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8FD7A" w14:textId="77777777" w:rsidR="00B96D94" w:rsidRPr="00B30FAC" w:rsidRDefault="00B96D94" w:rsidP="00B52628">
      <w:pPr>
        <w:tabs>
          <w:tab w:val="left" w:pos="5103"/>
        </w:tabs>
        <w:spacing w:line="240" w:lineRule="auto"/>
        <w:jc w:val="left"/>
        <w:rPr>
          <w:rFonts w:cs="Arial"/>
          <w:sz w:val="22"/>
          <w:szCs w:val="22"/>
        </w:rPr>
      </w:pPr>
    </w:p>
    <w:p w14:paraId="1BC2E2B5" w14:textId="77777777" w:rsidR="00A32F1C" w:rsidRPr="00CA2355" w:rsidRDefault="00A32F1C" w:rsidP="00A32F1C">
      <w:pPr>
        <w:rPr>
          <w:rFonts w:cs="Arial"/>
          <w:color w:val="000000" w:themeColor="text1"/>
          <w:sz w:val="22"/>
          <w:szCs w:val="22"/>
        </w:rPr>
      </w:pPr>
    </w:p>
    <w:p w14:paraId="03351092" w14:textId="2FBDC996" w:rsidR="00655143" w:rsidRPr="00433416" w:rsidRDefault="00655143" w:rsidP="00A32F1C">
      <w:pPr>
        <w:spacing w:line="240" w:lineRule="auto"/>
        <w:jc w:val="left"/>
        <w:rPr>
          <w:bCs/>
          <w:color w:val="003882"/>
          <w:sz w:val="22"/>
          <w:szCs w:val="22"/>
        </w:rPr>
      </w:pPr>
      <w:r w:rsidRPr="00433416">
        <w:rPr>
          <w:bCs/>
          <w:color w:val="003882"/>
          <w:sz w:val="22"/>
          <w:szCs w:val="22"/>
        </w:rPr>
        <w:t xml:space="preserve">Medienmitteilung, </w:t>
      </w:r>
      <w:r w:rsidR="00433416" w:rsidRPr="00433416">
        <w:rPr>
          <w:bCs/>
          <w:color w:val="003882"/>
          <w:sz w:val="22"/>
          <w:szCs w:val="22"/>
        </w:rPr>
        <w:t>13. März</w:t>
      </w:r>
      <w:r w:rsidR="00DF0776" w:rsidRPr="00433416">
        <w:rPr>
          <w:bCs/>
          <w:color w:val="003882"/>
          <w:sz w:val="22"/>
          <w:szCs w:val="22"/>
        </w:rPr>
        <w:t xml:space="preserve"> </w:t>
      </w:r>
      <w:r w:rsidR="00AE4694" w:rsidRPr="00433416">
        <w:rPr>
          <w:bCs/>
          <w:color w:val="003882"/>
          <w:sz w:val="22"/>
          <w:szCs w:val="22"/>
        </w:rPr>
        <w:t>2023</w:t>
      </w:r>
    </w:p>
    <w:p w14:paraId="3B7DBDFB" w14:textId="67477D9E" w:rsidR="00655143" w:rsidRPr="00433416" w:rsidRDefault="00655143" w:rsidP="00A32F1C">
      <w:pPr>
        <w:spacing w:line="240" w:lineRule="auto"/>
        <w:jc w:val="left"/>
        <w:rPr>
          <w:b/>
          <w:color w:val="003882"/>
          <w:sz w:val="22"/>
          <w:szCs w:val="22"/>
        </w:rPr>
      </w:pPr>
    </w:p>
    <w:p w14:paraId="3CAB0598" w14:textId="77777777" w:rsidR="009E0E3D" w:rsidRPr="00433416" w:rsidRDefault="009E0E3D" w:rsidP="00A32F1C">
      <w:pPr>
        <w:spacing w:line="240" w:lineRule="auto"/>
        <w:jc w:val="left"/>
        <w:rPr>
          <w:b/>
          <w:color w:val="003882"/>
          <w:sz w:val="22"/>
          <w:szCs w:val="22"/>
        </w:rPr>
      </w:pPr>
    </w:p>
    <w:p w14:paraId="1E7FE823" w14:textId="6DE53CA0" w:rsidR="00A32F1C" w:rsidRPr="00433416" w:rsidRDefault="0009602A" w:rsidP="00A32F1C">
      <w:pPr>
        <w:spacing w:line="240" w:lineRule="auto"/>
        <w:jc w:val="left"/>
        <w:rPr>
          <w:b/>
          <w:color w:val="003882"/>
          <w:sz w:val="22"/>
          <w:szCs w:val="22"/>
        </w:rPr>
      </w:pPr>
      <w:r w:rsidRPr="00433416">
        <w:rPr>
          <w:b/>
          <w:color w:val="003882"/>
          <w:sz w:val="22"/>
          <w:szCs w:val="22"/>
        </w:rPr>
        <w:t xml:space="preserve">Bau einer </w:t>
      </w:r>
      <w:r w:rsidR="009E0E3D" w:rsidRPr="00433416">
        <w:rPr>
          <w:b/>
          <w:color w:val="003882"/>
          <w:sz w:val="22"/>
          <w:szCs w:val="22"/>
        </w:rPr>
        <w:t xml:space="preserve">neuen </w:t>
      </w:r>
      <w:r w:rsidRPr="00433416">
        <w:rPr>
          <w:b/>
          <w:color w:val="003882"/>
          <w:sz w:val="22"/>
          <w:szCs w:val="22"/>
        </w:rPr>
        <w:t>Lagerhalle für Interventionsmaterial</w:t>
      </w:r>
    </w:p>
    <w:p w14:paraId="0E53B0E7" w14:textId="77777777" w:rsidR="00AD5A6E" w:rsidRPr="00433416" w:rsidRDefault="00AD5A6E" w:rsidP="00A32F1C">
      <w:pPr>
        <w:spacing w:line="240" w:lineRule="auto"/>
        <w:jc w:val="left"/>
        <w:rPr>
          <w:b/>
          <w:color w:val="003882"/>
          <w:sz w:val="22"/>
          <w:szCs w:val="22"/>
        </w:rPr>
      </w:pPr>
    </w:p>
    <w:p w14:paraId="7F6B25E7" w14:textId="7A7B57AE" w:rsidR="0022514E" w:rsidRPr="00433416" w:rsidRDefault="0009602A" w:rsidP="0022514E">
      <w:pPr>
        <w:pStyle w:val="TitelIRR"/>
        <w:spacing w:line="240" w:lineRule="auto"/>
        <w:jc w:val="left"/>
        <w:rPr>
          <w:sz w:val="28"/>
          <w:szCs w:val="22"/>
        </w:rPr>
      </w:pPr>
      <w:r w:rsidRPr="00433416">
        <w:rPr>
          <w:sz w:val="28"/>
          <w:szCs w:val="22"/>
        </w:rPr>
        <w:t>Hochwasserstützpunkt Mäder wird ausgebaut</w:t>
      </w:r>
    </w:p>
    <w:p w14:paraId="15BB3EA3" w14:textId="77777777" w:rsidR="00A32F1C" w:rsidRPr="00433416" w:rsidRDefault="00A32F1C" w:rsidP="00A32F1C">
      <w:pPr>
        <w:rPr>
          <w:rFonts w:cs="Arial"/>
          <w:color w:val="000000" w:themeColor="text1"/>
          <w:sz w:val="22"/>
          <w:szCs w:val="22"/>
        </w:rPr>
      </w:pPr>
    </w:p>
    <w:p w14:paraId="2160D3DF" w14:textId="6F8A6769" w:rsidR="0009602A" w:rsidRPr="002E7ABA" w:rsidRDefault="0009602A" w:rsidP="0009602A">
      <w:pPr>
        <w:rPr>
          <w:b/>
          <w:bCs/>
        </w:rPr>
      </w:pPr>
      <w:r w:rsidRPr="00433416">
        <w:rPr>
          <w:b/>
          <w:bCs/>
        </w:rPr>
        <w:t>(Mäder</w:t>
      </w:r>
      <w:r w:rsidR="002E7ABA" w:rsidRPr="00433416">
        <w:rPr>
          <w:b/>
          <w:bCs/>
        </w:rPr>
        <w:t>, A</w:t>
      </w:r>
      <w:r w:rsidRPr="00433416">
        <w:rPr>
          <w:b/>
          <w:bCs/>
        </w:rPr>
        <w:t xml:space="preserve">) Ab </w:t>
      </w:r>
      <w:r w:rsidR="00433416" w:rsidRPr="00433416">
        <w:rPr>
          <w:b/>
          <w:bCs/>
        </w:rPr>
        <w:t>Mitte März</w:t>
      </w:r>
      <w:r w:rsidRPr="00433416">
        <w:rPr>
          <w:b/>
          <w:bCs/>
        </w:rPr>
        <w:t xml:space="preserve"> </w:t>
      </w:r>
      <w:r w:rsidR="009E0E3D" w:rsidRPr="00433416">
        <w:rPr>
          <w:b/>
          <w:bCs/>
        </w:rPr>
        <w:t xml:space="preserve">2023 </w:t>
      </w:r>
      <w:r w:rsidRPr="00433416">
        <w:rPr>
          <w:b/>
          <w:bCs/>
        </w:rPr>
        <w:t xml:space="preserve">wird auf dem Gelände des Hochwasserstützpunkts Mäder eine neue </w:t>
      </w:r>
      <w:r w:rsidR="009E0E3D" w:rsidRPr="00433416">
        <w:rPr>
          <w:b/>
          <w:bCs/>
        </w:rPr>
        <w:t>Lagerh</w:t>
      </w:r>
      <w:r w:rsidR="007E1FCD" w:rsidRPr="00433416">
        <w:rPr>
          <w:b/>
          <w:bCs/>
        </w:rPr>
        <w:t>alle</w:t>
      </w:r>
      <w:r w:rsidRPr="00433416">
        <w:rPr>
          <w:b/>
          <w:bCs/>
        </w:rPr>
        <w:t xml:space="preserve"> gebaut. Künftig</w:t>
      </w:r>
      <w:r w:rsidRPr="002E7ABA">
        <w:rPr>
          <w:b/>
          <w:bCs/>
        </w:rPr>
        <w:t xml:space="preserve"> </w:t>
      </w:r>
      <w:r w:rsidR="00081C2F" w:rsidRPr="002E7ABA">
        <w:rPr>
          <w:b/>
          <w:bCs/>
        </w:rPr>
        <w:t>wird</w:t>
      </w:r>
      <w:r w:rsidR="009E0E3D" w:rsidRPr="002E7ABA">
        <w:rPr>
          <w:b/>
          <w:bCs/>
        </w:rPr>
        <w:t xml:space="preserve"> </w:t>
      </w:r>
      <w:r w:rsidRPr="002E7ABA">
        <w:rPr>
          <w:b/>
          <w:bCs/>
        </w:rPr>
        <w:t xml:space="preserve">dort </w:t>
      </w:r>
      <w:r w:rsidR="00081C2F" w:rsidRPr="002E7ABA">
        <w:rPr>
          <w:b/>
          <w:bCs/>
        </w:rPr>
        <w:t xml:space="preserve">das für Hochwassereinsätze am Rhein notwendige </w:t>
      </w:r>
      <w:r w:rsidRPr="002E7ABA">
        <w:rPr>
          <w:b/>
          <w:bCs/>
        </w:rPr>
        <w:t>Material gelagert</w:t>
      </w:r>
      <w:r w:rsidR="00081C2F" w:rsidRPr="002E7ABA">
        <w:rPr>
          <w:b/>
          <w:bCs/>
        </w:rPr>
        <w:t>.</w:t>
      </w:r>
    </w:p>
    <w:p w14:paraId="05D10838" w14:textId="0311DD39" w:rsidR="0009602A" w:rsidRPr="00265603" w:rsidRDefault="0009602A" w:rsidP="0009602A">
      <w:pPr>
        <w:rPr>
          <w:b/>
          <w:bCs/>
        </w:rPr>
      </w:pPr>
    </w:p>
    <w:p w14:paraId="47B183D4" w14:textId="0E38241D" w:rsidR="0009602A" w:rsidRPr="00265603" w:rsidRDefault="0009602A" w:rsidP="0009602A">
      <w:pPr>
        <w:spacing w:after="100" w:afterAutospacing="1"/>
        <w:rPr>
          <w:rFonts w:eastAsia="Times New Roman" w:cs="Arial"/>
          <w:szCs w:val="20"/>
          <w:lang w:eastAsia="de-CH"/>
        </w:rPr>
      </w:pPr>
      <w:r w:rsidRPr="00265603">
        <w:rPr>
          <w:rFonts w:eastAsia="Times New Roman" w:cs="Arial"/>
          <w:szCs w:val="20"/>
          <w:lang w:eastAsia="de-CH"/>
        </w:rPr>
        <w:t xml:space="preserve">Schon heute </w:t>
      </w:r>
      <w:r w:rsidR="002E7ABA" w:rsidRPr="002E7ABA">
        <w:rPr>
          <w:rFonts w:eastAsia="Times New Roman" w:cs="Arial"/>
          <w:szCs w:val="20"/>
          <w:lang w:eastAsia="de-CH"/>
        </w:rPr>
        <w:t>bewahrt</w:t>
      </w:r>
      <w:r w:rsidRPr="00265603">
        <w:rPr>
          <w:rFonts w:eastAsia="Times New Roman" w:cs="Arial"/>
          <w:szCs w:val="20"/>
          <w:lang w:eastAsia="de-CH"/>
        </w:rPr>
        <w:t xml:space="preserve"> die Internationale Rheinregulierung a</w:t>
      </w:r>
      <w:r w:rsidR="002E7ABA">
        <w:rPr>
          <w:rFonts w:eastAsia="Times New Roman" w:cs="Arial"/>
          <w:szCs w:val="20"/>
          <w:lang w:eastAsia="de-CH"/>
        </w:rPr>
        <w:t>m Hochwasserstützpunkt Mäder</w:t>
      </w:r>
      <w:r w:rsidR="002E7ABA" w:rsidRPr="00265603">
        <w:rPr>
          <w:rFonts w:eastAsia="Times New Roman" w:cs="Arial"/>
          <w:szCs w:val="20"/>
          <w:lang w:eastAsia="de-CH"/>
        </w:rPr>
        <w:t xml:space="preserve"> </w:t>
      </w:r>
      <w:r w:rsidR="00081C2F" w:rsidRPr="002E7ABA">
        <w:rPr>
          <w:rFonts w:eastAsia="Times New Roman" w:cs="Arial"/>
          <w:szCs w:val="20"/>
          <w:lang w:eastAsia="de-CH"/>
        </w:rPr>
        <w:t>kleine Mengen</w:t>
      </w:r>
      <w:r w:rsidRPr="002E7ABA">
        <w:rPr>
          <w:rFonts w:eastAsia="Times New Roman" w:cs="Arial"/>
          <w:szCs w:val="20"/>
          <w:lang w:eastAsia="de-CH"/>
        </w:rPr>
        <w:t xml:space="preserve"> an Interventionsmaterial </w:t>
      </w:r>
      <w:r w:rsidRPr="00265603">
        <w:rPr>
          <w:rFonts w:eastAsia="Times New Roman" w:cs="Arial"/>
          <w:szCs w:val="20"/>
          <w:lang w:eastAsia="de-CH"/>
        </w:rPr>
        <w:t>wie Sandsäcke, Baggermatratzen und Geotextilien</w:t>
      </w:r>
      <w:r w:rsidR="002E7ABA">
        <w:rPr>
          <w:rFonts w:eastAsia="Times New Roman" w:cs="Arial"/>
          <w:szCs w:val="20"/>
          <w:lang w:eastAsia="de-CH"/>
        </w:rPr>
        <w:t xml:space="preserve"> auf</w:t>
      </w:r>
      <w:r w:rsidRPr="00265603">
        <w:rPr>
          <w:rFonts w:eastAsia="Times New Roman" w:cs="Arial"/>
          <w:szCs w:val="20"/>
          <w:lang w:eastAsia="de-CH"/>
        </w:rPr>
        <w:t xml:space="preserve">. </w:t>
      </w:r>
      <w:r w:rsidR="002E7ABA">
        <w:rPr>
          <w:rFonts w:eastAsia="Times New Roman" w:cs="Arial"/>
          <w:szCs w:val="20"/>
          <w:lang w:eastAsia="de-CH"/>
        </w:rPr>
        <w:t xml:space="preserve">Das Material ist </w:t>
      </w:r>
      <w:r w:rsidR="002E7ABA" w:rsidRPr="00265603">
        <w:rPr>
          <w:rFonts w:eastAsia="Times New Roman" w:cs="Arial"/>
          <w:szCs w:val="20"/>
          <w:lang w:eastAsia="de-CH"/>
        </w:rPr>
        <w:t xml:space="preserve">in mehreren Bauten und provisorischen </w:t>
      </w:r>
      <w:r w:rsidR="002E7ABA" w:rsidRPr="002E7ABA">
        <w:rPr>
          <w:rFonts w:eastAsia="Times New Roman" w:cs="Arial"/>
          <w:szCs w:val="20"/>
          <w:lang w:eastAsia="de-CH"/>
        </w:rPr>
        <w:t>Containern</w:t>
      </w:r>
      <w:r w:rsidR="002E7ABA">
        <w:rPr>
          <w:rFonts w:eastAsia="Times New Roman" w:cs="Arial"/>
          <w:szCs w:val="20"/>
          <w:lang w:eastAsia="de-CH"/>
        </w:rPr>
        <w:t xml:space="preserve"> gelagert.</w:t>
      </w:r>
      <w:r w:rsidR="002E7ABA" w:rsidRPr="002E7ABA">
        <w:rPr>
          <w:rFonts w:eastAsia="Times New Roman" w:cs="Arial"/>
          <w:szCs w:val="20"/>
          <w:lang w:eastAsia="de-CH"/>
        </w:rPr>
        <w:t xml:space="preserve"> </w:t>
      </w:r>
      <w:r w:rsidRPr="00265603">
        <w:rPr>
          <w:rFonts w:eastAsia="Times New Roman" w:cs="Arial"/>
          <w:szCs w:val="20"/>
          <w:lang w:eastAsia="de-CH"/>
        </w:rPr>
        <w:t xml:space="preserve">Der grösste Anteil an Interventionsmaterial </w:t>
      </w:r>
      <w:r w:rsidR="000C5FCC">
        <w:rPr>
          <w:rFonts w:eastAsia="Times New Roman" w:cs="Arial"/>
          <w:szCs w:val="20"/>
          <w:lang w:eastAsia="de-CH"/>
        </w:rPr>
        <w:t>befindet sich</w:t>
      </w:r>
      <w:r w:rsidRPr="00265603">
        <w:rPr>
          <w:rFonts w:eastAsia="Times New Roman" w:cs="Arial"/>
          <w:szCs w:val="20"/>
          <w:lang w:eastAsia="de-CH"/>
        </w:rPr>
        <w:t xml:space="preserve"> heute jedoch in Lustenau</w:t>
      </w:r>
      <w:r w:rsidR="00D0279A">
        <w:rPr>
          <w:rFonts w:eastAsia="Times New Roman" w:cs="Arial"/>
          <w:szCs w:val="20"/>
          <w:lang w:eastAsia="de-CH"/>
        </w:rPr>
        <w:t xml:space="preserve"> (A)</w:t>
      </w:r>
      <w:r w:rsidRPr="00265603">
        <w:rPr>
          <w:rFonts w:eastAsia="Times New Roman" w:cs="Arial"/>
          <w:szCs w:val="20"/>
          <w:lang w:eastAsia="de-CH"/>
        </w:rPr>
        <w:t xml:space="preserve">. </w:t>
      </w:r>
      <w:r w:rsidR="009E0E3D">
        <w:rPr>
          <w:rFonts w:eastAsia="Times New Roman" w:cs="Arial"/>
          <w:szCs w:val="20"/>
          <w:lang w:eastAsia="de-CH"/>
        </w:rPr>
        <w:t>Für den</w:t>
      </w:r>
      <w:r w:rsidR="009E0E3D" w:rsidRPr="00265603">
        <w:rPr>
          <w:rFonts w:eastAsia="Times New Roman" w:cs="Arial"/>
          <w:szCs w:val="20"/>
          <w:lang w:eastAsia="de-CH"/>
        </w:rPr>
        <w:t xml:space="preserve"> </w:t>
      </w:r>
      <w:r w:rsidRPr="00265603">
        <w:rPr>
          <w:rFonts w:eastAsia="Times New Roman" w:cs="Arial"/>
          <w:szCs w:val="20"/>
          <w:lang w:eastAsia="de-CH"/>
        </w:rPr>
        <w:t>Ernstfall ist ein zweites</w:t>
      </w:r>
      <w:r w:rsidR="00433416">
        <w:rPr>
          <w:rFonts w:eastAsia="Times New Roman" w:cs="Arial"/>
          <w:szCs w:val="20"/>
          <w:lang w:eastAsia="de-CH"/>
        </w:rPr>
        <w:t xml:space="preserve"> </w:t>
      </w:r>
      <w:r w:rsidRPr="00265603">
        <w:rPr>
          <w:rFonts w:eastAsia="Times New Roman" w:cs="Arial"/>
          <w:szCs w:val="20"/>
          <w:lang w:eastAsia="de-CH"/>
        </w:rPr>
        <w:t xml:space="preserve">Lager an einem </w:t>
      </w:r>
      <w:r w:rsidR="009E0E3D">
        <w:rPr>
          <w:rFonts w:eastAsia="Times New Roman" w:cs="Arial"/>
          <w:szCs w:val="20"/>
          <w:lang w:eastAsia="de-CH"/>
        </w:rPr>
        <w:t xml:space="preserve">separaten </w:t>
      </w:r>
      <w:r w:rsidRPr="00265603">
        <w:rPr>
          <w:rFonts w:eastAsia="Times New Roman" w:cs="Arial"/>
          <w:szCs w:val="20"/>
          <w:lang w:eastAsia="de-CH"/>
        </w:rPr>
        <w:t xml:space="preserve">Standort weiter rheinaufwärts sinnvoll. </w:t>
      </w:r>
      <w:r w:rsidR="00DD5E62">
        <w:rPr>
          <w:rFonts w:eastAsia="Times New Roman" w:cs="Arial"/>
          <w:szCs w:val="20"/>
          <w:lang w:eastAsia="de-CH"/>
        </w:rPr>
        <w:t xml:space="preserve">Dies gewährleistet </w:t>
      </w:r>
      <w:r w:rsidR="00081C2F">
        <w:rPr>
          <w:rFonts w:eastAsia="Times New Roman" w:cs="Arial"/>
          <w:szCs w:val="20"/>
          <w:lang w:eastAsia="de-CH"/>
        </w:rPr>
        <w:t xml:space="preserve">kurze </w:t>
      </w:r>
      <w:r w:rsidR="009E0E3D">
        <w:rPr>
          <w:rFonts w:eastAsia="Times New Roman" w:cs="Arial"/>
          <w:szCs w:val="20"/>
          <w:lang w:eastAsia="de-CH"/>
        </w:rPr>
        <w:t>Anlieferw</w:t>
      </w:r>
      <w:r w:rsidRPr="00265603">
        <w:rPr>
          <w:rFonts w:eastAsia="Times New Roman" w:cs="Arial"/>
          <w:szCs w:val="20"/>
          <w:lang w:eastAsia="de-CH"/>
        </w:rPr>
        <w:t>ege</w:t>
      </w:r>
      <w:r w:rsidR="00DD5E62">
        <w:rPr>
          <w:rFonts w:eastAsia="Times New Roman" w:cs="Arial"/>
          <w:szCs w:val="20"/>
          <w:lang w:eastAsia="de-CH"/>
        </w:rPr>
        <w:t xml:space="preserve"> und rasche </w:t>
      </w:r>
      <w:r w:rsidR="00081C2F" w:rsidRPr="002E7ABA">
        <w:rPr>
          <w:rFonts w:eastAsia="Times New Roman" w:cs="Arial"/>
          <w:szCs w:val="20"/>
          <w:lang w:eastAsia="de-CH"/>
        </w:rPr>
        <w:t>Hilfelei</w:t>
      </w:r>
      <w:r w:rsidR="00D0279A">
        <w:rPr>
          <w:rFonts w:eastAsia="Times New Roman" w:cs="Arial"/>
          <w:szCs w:val="20"/>
          <w:lang w:eastAsia="de-CH"/>
        </w:rPr>
        <w:t>s</w:t>
      </w:r>
      <w:r w:rsidR="00081C2F" w:rsidRPr="002E7ABA">
        <w:rPr>
          <w:rFonts w:eastAsia="Times New Roman" w:cs="Arial"/>
          <w:szCs w:val="20"/>
          <w:lang w:eastAsia="de-CH"/>
        </w:rPr>
        <w:t xml:space="preserve">tung, auch wenn </w:t>
      </w:r>
      <w:r w:rsidR="002E7ABA" w:rsidRPr="002E7ABA">
        <w:rPr>
          <w:rFonts w:eastAsia="Times New Roman" w:cs="Arial"/>
          <w:szCs w:val="20"/>
          <w:lang w:eastAsia="de-CH"/>
        </w:rPr>
        <w:t xml:space="preserve">im Hochwasserfall beispielsweise </w:t>
      </w:r>
      <w:r w:rsidRPr="002E7ABA">
        <w:rPr>
          <w:rFonts w:eastAsia="Times New Roman" w:cs="Arial"/>
          <w:szCs w:val="20"/>
          <w:lang w:eastAsia="de-CH"/>
        </w:rPr>
        <w:t>Verkehrsbeschränkungen</w:t>
      </w:r>
      <w:r w:rsidR="00081C2F" w:rsidRPr="002E7ABA">
        <w:rPr>
          <w:rFonts w:eastAsia="Times New Roman" w:cs="Arial"/>
          <w:szCs w:val="20"/>
          <w:lang w:eastAsia="de-CH"/>
        </w:rPr>
        <w:t xml:space="preserve"> </w:t>
      </w:r>
      <w:r w:rsidR="002E7ABA" w:rsidRPr="002E7ABA">
        <w:rPr>
          <w:rFonts w:eastAsia="Times New Roman" w:cs="Arial"/>
          <w:szCs w:val="20"/>
          <w:lang w:eastAsia="de-CH"/>
        </w:rPr>
        <w:t>erforderlich</w:t>
      </w:r>
      <w:r w:rsidR="00081C2F" w:rsidRPr="002E7ABA">
        <w:rPr>
          <w:rFonts w:eastAsia="Times New Roman" w:cs="Arial"/>
          <w:szCs w:val="20"/>
          <w:lang w:eastAsia="de-CH"/>
        </w:rPr>
        <w:t xml:space="preserve"> </w:t>
      </w:r>
      <w:r w:rsidR="002E7ABA" w:rsidRPr="002E7ABA">
        <w:rPr>
          <w:rFonts w:eastAsia="Times New Roman" w:cs="Arial"/>
          <w:szCs w:val="20"/>
          <w:lang w:eastAsia="de-CH"/>
        </w:rPr>
        <w:t>werden</w:t>
      </w:r>
      <w:r w:rsidR="00081C2F" w:rsidRPr="002E7ABA">
        <w:rPr>
          <w:rFonts w:eastAsia="Times New Roman" w:cs="Arial"/>
          <w:szCs w:val="20"/>
          <w:lang w:eastAsia="de-CH"/>
        </w:rPr>
        <w:t>.</w:t>
      </w:r>
    </w:p>
    <w:p w14:paraId="5F15AF94" w14:textId="541FE378" w:rsidR="001F285D" w:rsidRPr="002B2147" w:rsidRDefault="00E05783" w:rsidP="001F285D">
      <w:pPr>
        <w:spacing w:before="100" w:beforeAutospacing="1"/>
        <w:rPr>
          <w:b/>
          <w:szCs w:val="20"/>
        </w:rPr>
      </w:pPr>
      <w:r>
        <w:rPr>
          <w:b/>
          <w:szCs w:val="20"/>
        </w:rPr>
        <w:t>Neub</w:t>
      </w:r>
      <w:r w:rsidR="0009602A">
        <w:rPr>
          <w:b/>
          <w:szCs w:val="20"/>
        </w:rPr>
        <w:t>auten, Lagerflächen und ein Umschlagplatz</w:t>
      </w:r>
    </w:p>
    <w:p w14:paraId="2AFAB63F" w14:textId="15557F1C" w:rsidR="0009602A" w:rsidRPr="00265603" w:rsidRDefault="0009602A" w:rsidP="0009602A">
      <w:pPr>
        <w:spacing w:after="100" w:afterAutospacing="1"/>
        <w:rPr>
          <w:rFonts w:eastAsia="Times New Roman" w:cs="Arial"/>
          <w:szCs w:val="20"/>
          <w:lang w:eastAsia="de-CH"/>
        </w:rPr>
      </w:pPr>
      <w:r w:rsidRPr="00265603">
        <w:rPr>
          <w:rFonts w:eastAsia="Times New Roman" w:cs="Arial"/>
          <w:szCs w:val="20"/>
          <w:lang w:eastAsia="de-CH"/>
        </w:rPr>
        <w:t>Zur künftigen Lagerung des Interventionsmaterials wird eine 40 Meter lange, 16</w:t>
      </w:r>
      <w:r w:rsidR="007E1FCD">
        <w:rPr>
          <w:rFonts w:eastAsia="Times New Roman" w:cs="Arial"/>
          <w:szCs w:val="20"/>
          <w:lang w:eastAsia="de-CH"/>
        </w:rPr>
        <w:t xml:space="preserve"> Meter</w:t>
      </w:r>
      <w:r w:rsidRPr="00265603">
        <w:rPr>
          <w:rFonts w:eastAsia="Times New Roman" w:cs="Arial"/>
          <w:szCs w:val="20"/>
          <w:lang w:eastAsia="de-CH"/>
        </w:rPr>
        <w:t xml:space="preserve"> breite und </w:t>
      </w:r>
      <w:r>
        <w:rPr>
          <w:rFonts w:eastAsia="Times New Roman" w:cs="Arial"/>
          <w:szCs w:val="20"/>
          <w:lang w:eastAsia="de-CH"/>
        </w:rPr>
        <w:t>6</w:t>
      </w:r>
      <w:r w:rsidR="007E1FCD">
        <w:rPr>
          <w:rFonts w:eastAsia="Times New Roman" w:cs="Arial"/>
          <w:szCs w:val="20"/>
          <w:lang w:eastAsia="de-CH"/>
        </w:rPr>
        <w:t>,</w:t>
      </w:r>
      <w:r>
        <w:rPr>
          <w:rFonts w:eastAsia="Times New Roman" w:cs="Arial"/>
          <w:szCs w:val="20"/>
          <w:lang w:eastAsia="de-CH"/>
        </w:rPr>
        <w:t xml:space="preserve">5 </w:t>
      </w:r>
      <w:r w:rsidRPr="00265603">
        <w:rPr>
          <w:rFonts w:eastAsia="Times New Roman" w:cs="Arial"/>
          <w:szCs w:val="20"/>
          <w:lang w:eastAsia="de-CH"/>
        </w:rPr>
        <w:t xml:space="preserve">Meter hohe </w:t>
      </w:r>
      <w:r w:rsidR="00B81BF0">
        <w:rPr>
          <w:rFonts w:eastAsia="Times New Roman" w:cs="Arial"/>
          <w:szCs w:val="20"/>
          <w:lang w:eastAsia="de-CH"/>
        </w:rPr>
        <w:t>Halle</w:t>
      </w:r>
      <w:r w:rsidRPr="00265603">
        <w:rPr>
          <w:rFonts w:eastAsia="Times New Roman" w:cs="Arial"/>
          <w:szCs w:val="20"/>
          <w:lang w:eastAsia="de-CH"/>
        </w:rPr>
        <w:t xml:space="preserve"> gebaut. </w:t>
      </w:r>
      <w:r w:rsidR="007E1FCD">
        <w:rPr>
          <w:rFonts w:eastAsia="Times New Roman" w:cs="Arial"/>
          <w:szCs w:val="20"/>
          <w:lang w:eastAsia="de-CH"/>
        </w:rPr>
        <w:t xml:space="preserve">Zudem wird das bestehende </w:t>
      </w:r>
      <w:r w:rsidRPr="00265603">
        <w:rPr>
          <w:rFonts w:eastAsia="Times New Roman" w:cs="Arial"/>
          <w:szCs w:val="20"/>
          <w:lang w:eastAsia="de-CH"/>
        </w:rPr>
        <w:t>Mannschaftsgebäude</w:t>
      </w:r>
      <w:r w:rsidR="007E1FCD">
        <w:rPr>
          <w:rFonts w:eastAsia="Times New Roman" w:cs="Arial"/>
          <w:szCs w:val="20"/>
          <w:lang w:eastAsia="de-CH"/>
        </w:rPr>
        <w:t>, welches bei Baustellen am Rheindamm oder im Hochwasser</w:t>
      </w:r>
      <w:r w:rsidR="009E0E3D">
        <w:rPr>
          <w:rFonts w:eastAsia="Times New Roman" w:cs="Arial"/>
          <w:szCs w:val="20"/>
          <w:lang w:eastAsia="de-CH"/>
        </w:rPr>
        <w:t>einsatz</w:t>
      </w:r>
      <w:r w:rsidR="007E1FCD">
        <w:rPr>
          <w:rFonts w:eastAsia="Times New Roman" w:cs="Arial"/>
          <w:szCs w:val="20"/>
          <w:lang w:eastAsia="de-CH"/>
        </w:rPr>
        <w:t xml:space="preserve"> genutzt </w:t>
      </w:r>
      <w:r w:rsidRPr="00265603">
        <w:rPr>
          <w:rFonts w:eastAsia="Times New Roman" w:cs="Arial"/>
          <w:szCs w:val="20"/>
          <w:lang w:eastAsia="de-CH"/>
        </w:rPr>
        <w:t>wird</w:t>
      </w:r>
      <w:r w:rsidR="007E1FCD">
        <w:rPr>
          <w:rFonts w:eastAsia="Times New Roman" w:cs="Arial"/>
          <w:szCs w:val="20"/>
          <w:lang w:eastAsia="de-CH"/>
        </w:rPr>
        <w:t>, saniert und erweitert.</w:t>
      </w:r>
      <w:r w:rsidRPr="00265603">
        <w:rPr>
          <w:rFonts w:eastAsia="Times New Roman" w:cs="Arial"/>
          <w:szCs w:val="20"/>
          <w:lang w:eastAsia="de-CH"/>
        </w:rPr>
        <w:t xml:space="preserve"> </w:t>
      </w:r>
      <w:r w:rsidR="007E1FCD">
        <w:rPr>
          <w:rFonts w:eastAsia="Times New Roman" w:cs="Arial"/>
          <w:szCs w:val="20"/>
          <w:lang w:eastAsia="de-CH"/>
        </w:rPr>
        <w:t xml:space="preserve">Ebenfalls vergrössert </w:t>
      </w:r>
      <w:r w:rsidRPr="00265603">
        <w:rPr>
          <w:rFonts w:eastAsia="Times New Roman" w:cs="Arial"/>
          <w:szCs w:val="20"/>
          <w:lang w:eastAsia="de-CH"/>
        </w:rPr>
        <w:t>wird das Bohrkernlager der Internationalen Rheinregulierung. Bereits im Herbst 2022 entstanden Lagerflächen und ein Umschlagplatz für Schüttmaterial und die Sandsack-Abfüll-Logistik.</w:t>
      </w:r>
    </w:p>
    <w:p w14:paraId="6F2E4715" w14:textId="78BC3DCB" w:rsidR="0009602A" w:rsidRPr="00265603" w:rsidRDefault="0009602A" w:rsidP="0009602A">
      <w:pPr>
        <w:spacing w:after="100" w:afterAutospacing="1"/>
        <w:rPr>
          <w:rFonts w:eastAsia="Times New Roman" w:cs="Arial"/>
          <w:szCs w:val="20"/>
          <w:lang w:eastAsia="de-CH"/>
        </w:rPr>
      </w:pPr>
      <w:r w:rsidRPr="00265603">
        <w:rPr>
          <w:rFonts w:eastAsia="Times New Roman" w:cs="Arial"/>
          <w:szCs w:val="20"/>
          <w:lang w:eastAsia="de-CH"/>
        </w:rPr>
        <w:t xml:space="preserve">Der Baustart für den Neubau der Zu- und Abfahrten </w:t>
      </w:r>
      <w:r w:rsidR="00E05783">
        <w:rPr>
          <w:rFonts w:eastAsia="Times New Roman" w:cs="Arial"/>
          <w:szCs w:val="20"/>
          <w:lang w:eastAsia="de-CH"/>
        </w:rPr>
        <w:t>zum Stützpunkt Mäder</w:t>
      </w:r>
      <w:r w:rsidRPr="00265603">
        <w:rPr>
          <w:rFonts w:eastAsia="Times New Roman" w:cs="Arial"/>
          <w:szCs w:val="20"/>
          <w:lang w:eastAsia="de-CH"/>
        </w:rPr>
        <w:t xml:space="preserve"> erfolgt</w:t>
      </w:r>
      <w:r w:rsidR="009046CC">
        <w:rPr>
          <w:rFonts w:eastAsia="Times New Roman" w:cs="Arial"/>
          <w:szCs w:val="20"/>
          <w:lang w:eastAsia="de-CH"/>
        </w:rPr>
        <w:t xml:space="preserve"> Mitte März</w:t>
      </w:r>
      <w:r>
        <w:rPr>
          <w:rFonts w:eastAsia="Times New Roman" w:cs="Arial"/>
          <w:szCs w:val="20"/>
          <w:lang w:eastAsia="de-CH"/>
        </w:rPr>
        <w:t xml:space="preserve"> 2023</w:t>
      </w:r>
      <w:r w:rsidRPr="00265603">
        <w:rPr>
          <w:rFonts w:eastAsia="Times New Roman" w:cs="Arial"/>
          <w:szCs w:val="20"/>
          <w:lang w:eastAsia="de-CH"/>
        </w:rPr>
        <w:t xml:space="preserve">. Ab Herbst 2023 bis ca. Ende 2024 werden dann der </w:t>
      </w:r>
      <w:r w:rsidR="008522F2">
        <w:rPr>
          <w:rFonts w:eastAsia="Times New Roman" w:cs="Arial"/>
          <w:szCs w:val="20"/>
          <w:lang w:eastAsia="de-CH"/>
        </w:rPr>
        <w:t>Bau der Lagerhalle</w:t>
      </w:r>
      <w:r w:rsidRPr="00265603">
        <w:rPr>
          <w:rFonts w:eastAsia="Times New Roman" w:cs="Arial"/>
          <w:szCs w:val="20"/>
          <w:lang w:eastAsia="de-CH"/>
        </w:rPr>
        <w:t>, die Sanierungsarbeiten und die Erweiterungsbauten realisiert. Die Kosten der Arbeiten belaufen sich auf ca. zwei Millionen Euro und werden vollumfänglich von der Internationalen Rheinregulierung getragen.</w:t>
      </w:r>
    </w:p>
    <w:p w14:paraId="277A52B2" w14:textId="4B2E8D18" w:rsidR="001F285D" w:rsidRPr="002B2147" w:rsidRDefault="0009602A" w:rsidP="001F285D">
      <w:pPr>
        <w:spacing w:before="100" w:beforeAutospacing="1"/>
        <w:rPr>
          <w:b/>
          <w:szCs w:val="20"/>
        </w:rPr>
      </w:pPr>
      <w:r>
        <w:rPr>
          <w:b/>
          <w:szCs w:val="20"/>
        </w:rPr>
        <w:t>Umleitung des Radwegs</w:t>
      </w:r>
    </w:p>
    <w:p w14:paraId="08F484EC" w14:textId="58A92682" w:rsidR="004130C7" w:rsidRPr="00092585" w:rsidRDefault="0009602A" w:rsidP="00DF0776">
      <w:pPr>
        <w:spacing w:after="100" w:afterAutospacing="1"/>
        <w:rPr>
          <w:rFonts w:eastAsia="Times New Roman" w:cs="Arial"/>
          <w:szCs w:val="20"/>
          <w:lang w:eastAsia="de-CH"/>
        </w:rPr>
      </w:pPr>
      <w:r w:rsidRPr="00265603">
        <w:rPr>
          <w:rFonts w:eastAsia="Times New Roman" w:cs="Arial"/>
          <w:szCs w:val="20"/>
          <w:lang w:eastAsia="de-CH"/>
        </w:rPr>
        <w:t>Aufgrund der Bauarbeiten ist über die gesamte Dauer der Bauzeit mit Baustellenverkehr und Verkehrsbehinderungen</w:t>
      </w:r>
      <w:r w:rsidR="00E05783">
        <w:rPr>
          <w:rFonts w:eastAsia="Times New Roman" w:cs="Arial"/>
          <w:szCs w:val="20"/>
          <w:lang w:eastAsia="de-CH"/>
        </w:rPr>
        <w:t xml:space="preserve"> zu rechnen. Davon betroffen ist auch der</w:t>
      </w:r>
      <w:r w:rsidRPr="00265603">
        <w:rPr>
          <w:rFonts w:eastAsia="Times New Roman" w:cs="Arial"/>
          <w:szCs w:val="20"/>
          <w:lang w:eastAsia="de-CH"/>
        </w:rPr>
        <w:t xml:space="preserve"> Radfahrstreifen in Fahrtrichtung Koblach </w:t>
      </w:r>
      <w:r w:rsidR="00096DED">
        <w:rPr>
          <w:rFonts w:eastAsia="Times New Roman" w:cs="Arial"/>
          <w:szCs w:val="20"/>
          <w:lang w:eastAsia="de-CH"/>
        </w:rPr>
        <w:t xml:space="preserve">(A) </w:t>
      </w:r>
      <w:r w:rsidRPr="00265603">
        <w:rPr>
          <w:rFonts w:eastAsia="Times New Roman" w:cs="Arial"/>
          <w:szCs w:val="20"/>
          <w:lang w:eastAsia="de-CH"/>
        </w:rPr>
        <w:t>entlang der Landesstrasse zwischen Mäder und Koblach.</w:t>
      </w:r>
    </w:p>
    <w:p w14:paraId="3ED78E4E" w14:textId="47F558A7" w:rsidR="001F285D" w:rsidRPr="001F285D" w:rsidRDefault="001F285D" w:rsidP="001F285D">
      <w:pPr>
        <w:spacing w:before="100" w:beforeAutospacing="1" w:line="240" w:lineRule="auto"/>
        <w:rPr>
          <w:b/>
          <w:szCs w:val="20"/>
        </w:rPr>
      </w:pPr>
      <w:r w:rsidRPr="001F285D">
        <w:rPr>
          <w:b/>
          <w:szCs w:val="20"/>
        </w:rPr>
        <w:t>Über die Internationale Rheinregulierung</w:t>
      </w:r>
    </w:p>
    <w:p w14:paraId="7C7FFD6C" w14:textId="48AC4564" w:rsidR="000C5FCC" w:rsidRDefault="001F285D" w:rsidP="00D60E73">
      <w:pPr>
        <w:spacing w:after="100" w:afterAutospacing="1"/>
        <w:rPr>
          <w:rFonts w:eastAsia="Times New Roman" w:cs="Arial"/>
          <w:szCs w:val="20"/>
          <w:lang w:eastAsia="de-CH"/>
        </w:rPr>
      </w:pPr>
      <w:r w:rsidRPr="002B2147">
        <w:rPr>
          <w:rFonts w:eastAsia="Times New Roman" w:cs="Arial"/>
          <w:szCs w:val="20"/>
          <w:lang w:eastAsia="de-CH"/>
        </w:rPr>
        <w:t>Mit dem Staatsvertrag von 1892 zwischen Österreich und der Schweiz wurde die Internationale Rheinregulierung (</w:t>
      </w:r>
      <w:hyperlink r:id="rId8" w:history="1">
        <w:r w:rsidRPr="002B2147">
          <w:rPr>
            <w:rFonts w:eastAsia="Times New Roman" w:cs="Arial"/>
            <w:szCs w:val="20"/>
            <w:lang w:eastAsia="de-CH"/>
          </w:rPr>
          <w:t>www.rheinregulierung.org</w:t>
        </w:r>
      </w:hyperlink>
      <w:r w:rsidRPr="002B2147">
        <w:rPr>
          <w:rFonts w:eastAsia="Times New Roman" w:cs="Arial"/>
          <w:szCs w:val="20"/>
          <w:lang w:eastAsia="de-CH"/>
        </w:rPr>
        <w:t xml:space="preserve">) gegründet. Seit </w:t>
      </w:r>
      <w:r w:rsidR="00F5455C">
        <w:rPr>
          <w:rFonts w:eastAsia="Times New Roman" w:cs="Arial"/>
          <w:szCs w:val="20"/>
          <w:lang w:eastAsia="de-CH"/>
        </w:rPr>
        <w:t>130</w:t>
      </w:r>
      <w:r w:rsidRPr="002B2147">
        <w:rPr>
          <w:rFonts w:eastAsia="Times New Roman" w:cs="Arial"/>
          <w:szCs w:val="20"/>
          <w:lang w:eastAsia="de-CH"/>
        </w:rPr>
        <w:t xml:space="preserve"> Jahren kümmert sie sich um den Hochwasserschutz am Alpenrhein zwischen der </w:t>
      </w:r>
      <w:proofErr w:type="spellStart"/>
      <w:r w:rsidRPr="002B2147">
        <w:rPr>
          <w:rFonts w:eastAsia="Times New Roman" w:cs="Arial"/>
          <w:szCs w:val="20"/>
          <w:lang w:eastAsia="de-CH"/>
        </w:rPr>
        <w:t>Illmündung</w:t>
      </w:r>
      <w:proofErr w:type="spellEnd"/>
      <w:r w:rsidRPr="002B2147">
        <w:rPr>
          <w:rFonts w:eastAsia="Times New Roman" w:cs="Arial"/>
          <w:szCs w:val="20"/>
          <w:lang w:eastAsia="de-CH"/>
        </w:rPr>
        <w:t xml:space="preserve"> und dem Bodensee. Die Führung der Organisation obliegt der Gemeinsamen Rheinkommission. Die Staaten Österreich und Schweiz haben die Internationale Rheinregulierung mit der Ausarbeitung eines Projekts zur Erhöhung der Abflusskapazität beauftragt. Dieses Projekt heisst Rhesi und befindet sich aktuell in der Genehmigungsplanung.</w:t>
      </w:r>
      <w:r w:rsidR="00DD5E62">
        <w:rPr>
          <w:rFonts w:eastAsia="Times New Roman" w:cs="Arial"/>
          <w:szCs w:val="20"/>
          <w:lang w:eastAsia="de-CH"/>
        </w:rPr>
        <w:t xml:space="preserve"> </w:t>
      </w:r>
      <w:r w:rsidR="000C5FCC">
        <w:rPr>
          <w:rFonts w:eastAsia="Times New Roman" w:cs="Arial"/>
          <w:szCs w:val="20"/>
          <w:lang w:eastAsia="de-CH"/>
        </w:rPr>
        <w:br w:type="page"/>
      </w:r>
    </w:p>
    <w:p w14:paraId="6C8EDED5" w14:textId="77777777" w:rsidR="001F285D" w:rsidRPr="002B2147" w:rsidRDefault="001F285D" w:rsidP="00E55927">
      <w:pPr>
        <w:spacing w:after="100" w:afterAutospacing="1"/>
        <w:rPr>
          <w:rFonts w:eastAsia="Times New Roman" w:cs="Arial"/>
          <w:szCs w:val="20"/>
          <w:lang w:eastAsia="de-CH"/>
        </w:rPr>
      </w:pPr>
    </w:p>
    <w:p w14:paraId="7B7C2B96" w14:textId="77777777" w:rsidR="001F285D" w:rsidRPr="002B2147" w:rsidRDefault="001F285D" w:rsidP="001F285D">
      <w:pPr>
        <w:spacing w:before="100" w:beforeAutospacing="1" w:line="240" w:lineRule="auto"/>
        <w:rPr>
          <w:b/>
          <w:szCs w:val="20"/>
        </w:rPr>
      </w:pPr>
      <w:r w:rsidRPr="002B2147">
        <w:rPr>
          <w:b/>
          <w:szCs w:val="20"/>
        </w:rPr>
        <w:t>Bildlegende:</w:t>
      </w:r>
    </w:p>
    <w:p w14:paraId="571D6A9C" w14:textId="1CB3D4B8" w:rsidR="00DE5B24" w:rsidRPr="002B2147" w:rsidRDefault="0009602A" w:rsidP="00DE5B24">
      <w:pPr>
        <w:spacing w:after="100" w:afterAutospacing="1" w:line="240" w:lineRule="auto"/>
        <w:jc w:val="left"/>
        <w:rPr>
          <w:rFonts w:eastAsia="Times New Roman" w:cs="Arial"/>
          <w:szCs w:val="20"/>
          <w:lang w:eastAsia="de-CH"/>
        </w:rPr>
      </w:pPr>
      <w:r>
        <w:rPr>
          <w:rFonts w:eastAsia="Times New Roman" w:cs="Arial"/>
          <w:szCs w:val="20"/>
          <w:lang w:eastAsia="de-CH"/>
        </w:rPr>
        <w:t>Plan der Lagerhalle.</w:t>
      </w:r>
      <w:r w:rsidR="00DE5B24">
        <w:rPr>
          <w:rFonts w:eastAsia="Times New Roman" w:cs="Arial"/>
          <w:szCs w:val="20"/>
          <w:lang w:eastAsia="de-CH"/>
        </w:rPr>
        <w:br/>
        <w:t xml:space="preserve">Die Container, welche bisher als provisorisches Lager dienten. </w:t>
      </w:r>
    </w:p>
    <w:p w14:paraId="718BA62A" w14:textId="3DFC5A18" w:rsidR="001F285D" w:rsidRDefault="001F285D" w:rsidP="001F285D">
      <w:pPr>
        <w:spacing w:before="100" w:beforeAutospacing="1"/>
        <w:rPr>
          <w:b/>
          <w:szCs w:val="20"/>
        </w:rPr>
      </w:pPr>
      <w:r w:rsidRPr="002B2147">
        <w:rPr>
          <w:b/>
          <w:szCs w:val="20"/>
        </w:rPr>
        <w:t>Bildquelle:</w:t>
      </w:r>
    </w:p>
    <w:p w14:paraId="15727E1D" w14:textId="77777777" w:rsidR="001F285D" w:rsidRDefault="001F285D" w:rsidP="001F285D">
      <w:pPr>
        <w:spacing w:after="100" w:afterAutospacing="1"/>
        <w:rPr>
          <w:rFonts w:eastAsia="Times New Roman" w:cs="Arial"/>
          <w:szCs w:val="20"/>
          <w:lang w:eastAsia="de-CH"/>
        </w:rPr>
      </w:pPr>
      <w:r w:rsidRPr="002B2147">
        <w:rPr>
          <w:rFonts w:eastAsia="Times New Roman" w:cs="Arial"/>
          <w:szCs w:val="20"/>
          <w:lang w:eastAsia="de-CH"/>
        </w:rPr>
        <w:t>©IRR</w:t>
      </w:r>
    </w:p>
    <w:p w14:paraId="645CE4E4" w14:textId="77777777" w:rsidR="001F285D" w:rsidRPr="002B2147" w:rsidRDefault="001F285D" w:rsidP="001F285D">
      <w:pPr>
        <w:spacing w:before="100" w:beforeAutospacing="1" w:line="240" w:lineRule="auto"/>
        <w:rPr>
          <w:b/>
          <w:szCs w:val="20"/>
        </w:rPr>
      </w:pPr>
      <w:r w:rsidRPr="002B2147">
        <w:rPr>
          <w:b/>
          <w:szCs w:val="20"/>
        </w:rPr>
        <w:t>Weitere Auskünfte</w:t>
      </w:r>
    </w:p>
    <w:p w14:paraId="5AC5EE2C" w14:textId="77777777" w:rsidR="001F285D" w:rsidRPr="002B2147" w:rsidRDefault="001F285D" w:rsidP="001F285D">
      <w:pPr>
        <w:spacing w:after="100" w:afterAutospacing="1"/>
        <w:rPr>
          <w:rFonts w:eastAsia="Times New Roman" w:cs="Arial"/>
          <w:szCs w:val="20"/>
          <w:lang w:eastAsia="de-CH"/>
        </w:rPr>
      </w:pPr>
      <w:r w:rsidRPr="002B2147">
        <w:rPr>
          <w:rFonts w:eastAsia="Times New Roman" w:cs="Arial"/>
          <w:szCs w:val="20"/>
          <w:lang w:eastAsia="de-CH"/>
        </w:rPr>
        <w:t xml:space="preserve">Internationale Rheinregulierung, Marlene Engler, Marketing &amp; Kommunikation, Parkstrasse 12, CH-9430 St. Margrethen, +41 (0)71 747 71 02, </w:t>
      </w:r>
      <w:hyperlink r:id="rId9" w:history="1">
        <w:r w:rsidRPr="002B2147">
          <w:rPr>
            <w:rFonts w:eastAsia="Times New Roman" w:cs="Arial"/>
            <w:szCs w:val="20"/>
            <w:lang w:eastAsia="de-CH"/>
          </w:rPr>
          <w:t>marlene.engler@rheinregulierung.org</w:t>
        </w:r>
      </w:hyperlink>
    </w:p>
    <w:p w14:paraId="22E48DE7" w14:textId="77777777" w:rsidR="00A32F1C" w:rsidRPr="00A32F1C" w:rsidRDefault="00A32F1C" w:rsidP="001F285D">
      <w:pPr>
        <w:spacing w:before="100" w:beforeAutospacing="1" w:after="100" w:afterAutospacing="1" w:line="240" w:lineRule="auto"/>
        <w:rPr>
          <w:bCs/>
          <w:szCs w:val="20"/>
        </w:rPr>
      </w:pPr>
    </w:p>
    <w:sectPr w:rsidR="00A32F1C" w:rsidRPr="00A32F1C" w:rsidSect="000C66FF">
      <w:headerReference w:type="default" r:id="rId10"/>
      <w:footerReference w:type="default" r:id="rId11"/>
      <w:headerReference w:type="first" r:id="rId12"/>
      <w:pgSz w:w="11900" w:h="16840"/>
      <w:pgMar w:top="1701" w:right="1701" w:bottom="1418" w:left="1701" w:header="850" w:footer="85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5375B" w14:textId="77777777" w:rsidR="001504A0" w:rsidRDefault="001504A0" w:rsidP="00FD0B96">
      <w:pPr>
        <w:spacing w:line="240" w:lineRule="auto"/>
      </w:pPr>
      <w:r>
        <w:separator/>
      </w:r>
    </w:p>
  </w:endnote>
  <w:endnote w:type="continuationSeparator" w:id="0">
    <w:p w14:paraId="165B1893" w14:textId="77777777" w:rsidR="001504A0" w:rsidRDefault="001504A0" w:rsidP="00FD0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EA119" w14:textId="63A08D60" w:rsidR="003446A0" w:rsidRPr="00C765BE" w:rsidRDefault="003446A0" w:rsidP="00920C58">
    <w:pPr>
      <w:pStyle w:val="Fuzeile"/>
      <w:tabs>
        <w:tab w:val="clear" w:pos="4703"/>
        <w:tab w:val="clear" w:pos="9406"/>
        <w:tab w:val="right" w:pos="9072"/>
      </w:tabs>
      <w:rPr>
        <w:rFonts w:cs="Arial"/>
        <w:color w:val="003882"/>
        <w:sz w:val="16"/>
        <w:szCs w:val="16"/>
      </w:rPr>
    </w:pPr>
    <w:r>
      <w:tab/>
    </w:r>
    <w:r w:rsidRPr="00C765BE">
      <w:rPr>
        <w:rFonts w:cs="Arial"/>
        <w:color w:val="003882"/>
        <w:sz w:val="16"/>
        <w:szCs w:val="16"/>
      </w:rPr>
      <w:fldChar w:fldCharType="begin"/>
    </w:r>
    <w:r w:rsidRPr="00C765BE">
      <w:rPr>
        <w:rFonts w:cs="Arial"/>
        <w:color w:val="003882"/>
        <w:sz w:val="16"/>
        <w:szCs w:val="16"/>
      </w:rPr>
      <w:instrText>PAGE   \* MERGEFORMAT</w:instrText>
    </w:r>
    <w:r w:rsidRPr="00C765BE">
      <w:rPr>
        <w:rFonts w:cs="Arial"/>
        <w:color w:val="003882"/>
        <w:sz w:val="16"/>
        <w:szCs w:val="16"/>
      </w:rPr>
      <w:fldChar w:fldCharType="separate"/>
    </w:r>
    <w:r w:rsidR="00081C2F">
      <w:rPr>
        <w:rFonts w:cs="Arial"/>
        <w:noProof/>
        <w:color w:val="003882"/>
        <w:sz w:val="16"/>
        <w:szCs w:val="16"/>
      </w:rPr>
      <w:t>2</w:t>
    </w:r>
    <w:r w:rsidRPr="00C765BE">
      <w:rPr>
        <w:rFonts w:cs="Arial"/>
        <w:color w:val="00388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973FE" w14:textId="77777777" w:rsidR="001504A0" w:rsidRDefault="001504A0" w:rsidP="00FD0B96">
      <w:pPr>
        <w:spacing w:line="240" w:lineRule="auto"/>
      </w:pPr>
      <w:r>
        <w:separator/>
      </w:r>
    </w:p>
  </w:footnote>
  <w:footnote w:type="continuationSeparator" w:id="0">
    <w:p w14:paraId="2C4CE1EA" w14:textId="77777777" w:rsidR="001504A0" w:rsidRDefault="001504A0" w:rsidP="00FD0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59BFC" w14:textId="7A991872" w:rsidR="00E903BD" w:rsidRDefault="00E903BD">
    <w:pPr>
      <w:pStyle w:val="Kopfzeile"/>
    </w:pPr>
    <w:r>
      <w:rPr>
        <w:noProof/>
        <w:lang w:val="de-AT" w:eastAsia="de-AT"/>
      </w:rPr>
      <w:drawing>
        <wp:anchor distT="0" distB="0" distL="114300" distR="114300" simplePos="0" relativeHeight="251661312" behindDoc="1" locked="0" layoutInCell="1" allowOverlap="1" wp14:anchorId="2B9EF7B9" wp14:editId="26D6FA58">
          <wp:simplePos x="0" y="0"/>
          <wp:positionH relativeFrom="page">
            <wp:posOffset>-14605</wp:posOffset>
          </wp:positionH>
          <wp:positionV relativeFrom="paragraph">
            <wp:posOffset>-551180</wp:posOffset>
          </wp:positionV>
          <wp:extent cx="7560000" cy="106920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R_Briefpapiere_Parkstrass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2C87F39E" w14:textId="77777777" w:rsidR="00E903BD" w:rsidRDefault="00E903BD">
    <w:pPr>
      <w:pStyle w:val="Kopfzeile"/>
    </w:pPr>
  </w:p>
  <w:p w14:paraId="04A0F650" w14:textId="77777777" w:rsidR="00E903BD" w:rsidRDefault="00E903BD">
    <w:pPr>
      <w:pStyle w:val="Kopfzeile"/>
    </w:pPr>
  </w:p>
  <w:p w14:paraId="06CD2581" w14:textId="07247333" w:rsidR="00E903BD" w:rsidRDefault="00E903BD">
    <w:pPr>
      <w:pStyle w:val="Kopfzeile"/>
    </w:pPr>
  </w:p>
  <w:p w14:paraId="1C641AE2" w14:textId="77777777" w:rsidR="00E903BD" w:rsidRDefault="00E903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00D91" w14:textId="77777777" w:rsidR="003446A0" w:rsidRDefault="003446A0">
    <w:pPr>
      <w:pStyle w:val="Kopfzeile"/>
    </w:pPr>
    <w:r>
      <w:rPr>
        <w:noProof/>
        <w:lang w:val="de-AT" w:eastAsia="de-AT"/>
      </w:rPr>
      <w:drawing>
        <wp:anchor distT="0" distB="0" distL="114300" distR="114300" simplePos="0" relativeHeight="251659264" behindDoc="1" locked="0" layoutInCell="1" allowOverlap="1" wp14:anchorId="22E1AA7D" wp14:editId="4656506E">
          <wp:simplePos x="0" y="0"/>
          <wp:positionH relativeFrom="page">
            <wp:align>left</wp:align>
          </wp:positionH>
          <wp:positionV relativeFrom="paragraph">
            <wp:posOffset>-543560</wp:posOffset>
          </wp:positionV>
          <wp:extent cx="7560000" cy="1069200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R_Briefpapiere_Parkstrass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36B9"/>
    <w:multiLevelType w:val="hybridMultilevel"/>
    <w:tmpl w:val="098CB7FA"/>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 w15:restartNumberingAfterBreak="0">
    <w:nsid w:val="09A94E10"/>
    <w:multiLevelType w:val="hybridMultilevel"/>
    <w:tmpl w:val="0908CAE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8C16A98"/>
    <w:multiLevelType w:val="multilevel"/>
    <w:tmpl w:val="280C9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0C2DA2"/>
    <w:multiLevelType w:val="hybridMultilevel"/>
    <w:tmpl w:val="D33C3E9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31A54086"/>
    <w:multiLevelType w:val="multilevel"/>
    <w:tmpl w:val="1E5E54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F33BC8"/>
    <w:multiLevelType w:val="hybridMultilevel"/>
    <w:tmpl w:val="659A5F6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43D166C8"/>
    <w:multiLevelType w:val="hybridMultilevel"/>
    <w:tmpl w:val="9FD432FC"/>
    <w:lvl w:ilvl="0" w:tplc="54440E4A">
      <w:start w:val="24"/>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54120363"/>
    <w:multiLevelType w:val="hybridMultilevel"/>
    <w:tmpl w:val="ED8E16FA"/>
    <w:lvl w:ilvl="0" w:tplc="DCE85798">
      <w:start w:val="10"/>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6ADE25D3"/>
    <w:multiLevelType w:val="hybridMultilevel"/>
    <w:tmpl w:val="59E2873E"/>
    <w:lvl w:ilvl="0" w:tplc="638C5E36">
      <w:start w:val="10"/>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74AE076C"/>
    <w:multiLevelType w:val="multilevel"/>
    <w:tmpl w:val="AC62AC9C"/>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13269282">
    <w:abstractNumId w:val="5"/>
  </w:num>
  <w:num w:numId="2" w16cid:durableId="1199853624">
    <w:abstractNumId w:val="9"/>
  </w:num>
  <w:num w:numId="3" w16cid:durableId="209269167">
    <w:abstractNumId w:val="9"/>
  </w:num>
  <w:num w:numId="4" w16cid:durableId="2144301301">
    <w:abstractNumId w:val="4"/>
  </w:num>
  <w:num w:numId="5" w16cid:durableId="433786252">
    <w:abstractNumId w:val="1"/>
  </w:num>
  <w:num w:numId="6" w16cid:durableId="812798728">
    <w:abstractNumId w:val="3"/>
  </w:num>
  <w:num w:numId="7" w16cid:durableId="1270819148">
    <w:abstractNumId w:val="2"/>
  </w:num>
  <w:num w:numId="8" w16cid:durableId="1056121639">
    <w:abstractNumId w:val="8"/>
  </w:num>
  <w:num w:numId="9" w16cid:durableId="1598631706">
    <w:abstractNumId w:val="7"/>
  </w:num>
  <w:num w:numId="10" w16cid:durableId="1149248456">
    <w:abstractNumId w:val="6"/>
  </w:num>
  <w:num w:numId="11" w16cid:durableId="1628003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9"/>
  <w:hyphenationZone w:val="425"/>
  <w:doNotHyphenateCaps/>
  <w:drawingGridHorizontalSpacing w:val="10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E3"/>
    <w:rsid w:val="000007F2"/>
    <w:rsid w:val="000045BB"/>
    <w:rsid w:val="00004CB5"/>
    <w:rsid w:val="00006306"/>
    <w:rsid w:val="00007620"/>
    <w:rsid w:val="00007E3D"/>
    <w:rsid w:val="0001114E"/>
    <w:rsid w:val="000160DC"/>
    <w:rsid w:val="00017733"/>
    <w:rsid w:val="00020751"/>
    <w:rsid w:val="000214FE"/>
    <w:rsid w:val="00022CEB"/>
    <w:rsid w:val="0002714C"/>
    <w:rsid w:val="000322EE"/>
    <w:rsid w:val="0003401A"/>
    <w:rsid w:val="00036827"/>
    <w:rsid w:val="00046FE2"/>
    <w:rsid w:val="00052168"/>
    <w:rsid w:val="00055AEC"/>
    <w:rsid w:val="0006068A"/>
    <w:rsid w:val="00062DDD"/>
    <w:rsid w:val="00065213"/>
    <w:rsid w:val="00065C05"/>
    <w:rsid w:val="0007350E"/>
    <w:rsid w:val="00075D8F"/>
    <w:rsid w:val="0008116A"/>
    <w:rsid w:val="00081C2F"/>
    <w:rsid w:val="00090635"/>
    <w:rsid w:val="000945FC"/>
    <w:rsid w:val="0009602A"/>
    <w:rsid w:val="00096DED"/>
    <w:rsid w:val="000A21D4"/>
    <w:rsid w:val="000A516E"/>
    <w:rsid w:val="000A5E44"/>
    <w:rsid w:val="000A719D"/>
    <w:rsid w:val="000C5FCC"/>
    <w:rsid w:val="000C66FF"/>
    <w:rsid w:val="000C72B3"/>
    <w:rsid w:val="000D371B"/>
    <w:rsid w:val="000D43D3"/>
    <w:rsid w:val="000D7B70"/>
    <w:rsid w:val="000E0736"/>
    <w:rsid w:val="000E1F85"/>
    <w:rsid w:val="000E7F60"/>
    <w:rsid w:val="000F4817"/>
    <w:rsid w:val="00101AF5"/>
    <w:rsid w:val="00106C67"/>
    <w:rsid w:val="00107BCB"/>
    <w:rsid w:val="00121B89"/>
    <w:rsid w:val="00126785"/>
    <w:rsid w:val="00130406"/>
    <w:rsid w:val="00131B8A"/>
    <w:rsid w:val="0014044F"/>
    <w:rsid w:val="00146F0B"/>
    <w:rsid w:val="00147764"/>
    <w:rsid w:val="001504A0"/>
    <w:rsid w:val="001505A5"/>
    <w:rsid w:val="00152CB6"/>
    <w:rsid w:val="00152CB8"/>
    <w:rsid w:val="0015726D"/>
    <w:rsid w:val="00157D6D"/>
    <w:rsid w:val="00160EEA"/>
    <w:rsid w:val="001636ED"/>
    <w:rsid w:val="001670E3"/>
    <w:rsid w:val="00170336"/>
    <w:rsid w:val="00171442"/>
    <w:rsid w:val="00174C4D"/>
    <w:rsid w:val="00175767"/>
    <w:rsid w:val="00181FB5"/>
    <w:rsid w:val="00186997"/>
    <w:rsid w:val="00186F4D"/>
    <w:rsid w:val="00187783"/>
    <w:rsid w:val="00190CE9"/>
    <w:rsid w:val="0019105B"/>
    <w:rsid w:val="00193E76"/>
    <w:rsid w:val="001A339D"/>
    <w:rsid w:val="001A68F2"/>
    <w:rsid w:val="001B01A1"/>
    <w:rsid w:val="001B0852"/>
    <w:rsid w:val="001B22DB"/>
    <w:rsid w:val="001B79EC"/>
    <w:rsid w:val="001C235F"/>
    <w:rsid w:val="001C5BCD"/>
    <w:rsid w:val="001C7188"/>
    <w:rsid w:val="001E047E"/>
    <w:rsid w:val="001E0E2B"/>
    <w:rsid w:val="001E327E"/>
    <w:rsid w:val="001F014D"/>
    <w:rsid w:val="001F0328"/>
    <w:rsid w:val="001F285D"/>
    <w:rsid w:val="001F525B"/>
    <w:rsid w:val="00200738"/>
    <w:rsid w:val="00202286"/>
    <w:rsid w:val="00206E47"/>
    <w:rsid w:val="00207A61"/>
    <w:rsid w:val="00211C13"/>
    <w:rsid w:val="00211EA7"/>
    <w:rsid w:val="0021480C"/>
    <w:rsid w:val="002167C9"/>
    <w:rsid w:val="00220122"/>
    <w:rsid w:val="0022514E"/>
    <w:rsid w:val="00227D4A"/>
    <w:rsid w:val="00231D7C"/>
    <w:rsid w:val="002367E6"/>
    <w:rsid w:val="00236D8F"/>
    <w:rsid w:val="0024292E"/>
    <w:rsid w:val="0024359C"/>
    <w:rsid w:val="00246897"/>
    <w:rsid w:val="0024705A"/>
    <w:rsid w:val="00247E4B"/>
    <w:rsid w:val="00251F65"/>
    <w:rsid w:val="002524BB"/>
    <w:rsid w:val="002537AB"/>
    <w:rsid w:val="00261A8A"/>
    <w:rsid w:val="00266F9E"/>
    <w:rsid w:val="002721B3"/>
    <w:rsid w:val="00274171"/>
    <w:rsid w:val="002752C6"/>
    <w:rsid w:val="00275EB4"/>
    <w:rsid w:val="002806F8"/>
    <w:rsid w:val="002827BC"/>
    <w:rsid w:val="00282AF4"/>
    <w:rsid w:val="002857FD"/>
    <w:rsid w:val="002863C5"/>
    <w:rsid w:val="00287CB2"/>
    <w:rsid w:val="0029215E"/>
    <w:rsid w:val="00292395"/>
    <w:rsid w:val="00294266"/>
    <w:rsid w:val="00294D28"/>
    <w:rsid w:val="002A2A23"/>
    <w:rsid w:val="002A3EFE"/>
    <w:rsid w:val="002A57B2"/>
    <w:rsid w:val="002B3941"/>
    <w:rsid w:val="002C573A"/>
    <w:rsid w:val="002C5CCB"/>
    <w:rsid w:val="002C7F1C"/>
    <w:rsid w:val="002D502F"/>
    <w:rsid w:val="002D58F6"/>
    <w:rsid w:val="002D5D4D"/>
    <w:rsid w:val="002E5EC9"/>
    <w:rsid w:val="002E7ABA"/>
    <w:rsid w:val="002F3DA8"/>
    <w:rsid w:val="002F6856"/>
    <w:rsid w:val="002F750D"/>
    <w:rsid w:val="00302C4E"/>
    <w:rsid w:val="003046CA"/>
    <w:rsid w:val="00305EDF"/>
    <w:rsid w:val="00311621"/>
    <w:rsid w:val="003213E1"/>
    <w:rsid w:val="00326E6E"/>
    <w:rsid w:val="00331180"/>
    <w:rsid w:val="0033132E"/>
    <w:rsid w:val="00334FD8"/>
    <w:rsid w:val="00342C8B"/>
    <w:rsid w:val="003446A0"/>
    <w:rsid w:val="00347800"/>
    <w:rsid w:val="00350667"/>
    <w:rsid w:val="00352363"/>
    <w:rsid w:val="00352D64"/>
    <w:rsid w:val="0035794E"/>
    <w:rsid w:val="00360C39"/>
    <w:rsid w:val="003611BA"/>
    <w:rsid w:val="00363BCD"/>
    <w:rsid w:val="00367368"/>
    <w:rsid w:val="00370C70"/>
    <w:rsid w:val="003758A4"/>
    <w:rsid w:val="0038010E"/>
    <w:rsid w:val="003823DA"/>
    <w:rsid w:val="0038787E"/>
    <w:rsid w:val="00394957"/>
    <w:rsid w:val="00394EB3"/>
    <w:rsid w:val="003A10CF"/>
    <w:rsid w:val="003A20D2"/>
    <w:rsid w:val="003A3A34"/>
    <w:rsid w:val="003A5001"/>
    <w:rsid w:val="003B2ECA"/>
    <w:rsid w:val="003B3F95"/>
    <w:rsid w:val="003B7086"/>
    <w:rsid w:val="003B75DD"/>
    <w:rsid w:val="003B7BD8"/>
    <w:rsid w:val="003C78C8"/>
    <w:rsid w:val="003D029A"/>
    <w:rsid w:val="003D0E6D"/>
    <w:rsid w:val="003D2B65"/>
    <w:rsid w:val="003E15B9"/>
    <w:rsid w:val="003E322B"/>
    <w:rsid w:val="003E36D3"/>
    <w:rsid w:val="003E4FE9"/>
    <w:rsid w:val="003F0ECA"/>
    <w:rsid w:val="003F7C47"/>
    <w:rsid w:val="004048FA"/>
    <w:rsid w:val="004059A4"/>
    <w:rsid w:val="004074FF"/>
    <w:rsid w:val="00410FE2"/>
    <w:rsid w:val="004127EC"/>
    <w:rsid w:val="004130C7"/>
    <w:rsid w:val="004141C5"/>
    <w:rsid w:val="0041659D"/>
    <w:rsid w:val="00422984"/>
    <w:rsid w:val="00422A62"/>
    <w:rsid w:val="00426FF4"/>
    <w:rsid w:val="00432409"/>
    <w:rsid w:val="00433416"/>
    <w:rsid w:val="00434863"/>
    <w:rsid w:val="004356EB"/>
    <w:rsid w:val="00435F94"/>
    <w:rsid w:val="0044456F"/>
    <w:rsid w:val="0045039A"/>
    <w:rsid w:val="004513FC"/>
    <w:rsid w:val="00451926"/>
    <w:rsid w:val="00452D0E"/>
    <w:rsid w:val="0045364D"/>
    <w:rsid w:val="00453F28"/>
    <w:rsid w:val="00460927"/>
    <w:rsid w:val="0046103C"/>
    <w:rsid w:val="004610B6"/>
    <w:rsid w:val="004616E9"/>
    <w:rsid w:val="00462840"/>
    <w:rsid w:val="00465597"/>
    <w:rsid w:val="00466258"/>
    <w:rsid w:val="004672A7"/>
    <w:rsid w:val="00474252"/>
    <w:rsid w:val="004804D3"/>
    <w:rsid w:val="00480FAC"/>
    <w:rsid w:val="00481498"/>
    <w:rsid w:val="00490647"/>
    <w:rsid w:val="0049097B"/>
    <w:rsid w:val="0049110A"/>
    <w:rsid w:val="00495E31"/>
    <w:rsid w:val="00495E84"/>
    <w:rsid w:val="004A13D9"/>
    <w:rsid w:val="004A15F0"/>
    <w:rsid w:val="004A2AF4"/>
    <w:rsid w:val="004A4336"/>
    <w:rsid w:val="004A6434"/>
    <w:rsid w:val="004D027D"/>
    <w:rsid w:val="004D0BEA"/>
    <w:rsid w:val="004D28CF"/>
    <w:rsid w:val="004D70F4"/>
    <w:rsid w:val="004E081A"/>
    <w:rsid w:val="004E3B37"/>
    <w:rsid w:val="004F0C5E"/>
    <w:rsid w:val="004F2C44"/>
    <w:rsid w:val="004F4A7B"/>
    <w:rsid w:val="0050028C"/>
    <w:rsid w:val="005023EA"/>
    <w:rsid w:val="00516010"/>
    <w:rsid w:val="00522B87"/>
    <w:rsid w:val="0052396A"/>
    <w:rsid w:val="00523BB1"/>
    <w:rsid w:val="005254EB"/>
    <w:rsid w:val="00530974"/>
    <w:rsid w:val="0053463E"/>
    <w:rsid w:val="005367CE"/>
    <w:rsid w:val="00544A71"/>
    <w:rsid w:val="005473DB"/>
    <w:rsid w:val="005506A8"/>
    <w:rsid w:val="005518DE"/>
    <w:rsid w:val="00552D88"/>
    <w:rsid w:val="0055318A"/>
    <w:rsid w:val="0055454C"/>
    <w:rsid w:val="00556B0A"/>
    <w:rsid w:val="00560D00"/>
    <w:rsid w:val="00565C8D"/>
    <w:rsid w:val="00566065"/>
    <w:rsid w:val="00572BDB"/>
    <w:rsid w:val="00572DB2"/>
    <w:rsid w:val="005730B7"/>
    <w:rsid w:val="005A214A"/>
    <w:rsid w:val="005A2690"/>
    <w:rsid w:val="005A4384"/>
    <w:rsid w:val="005A6EB9"/>
    <w:rsid w:val="005B1280"/>
    <w:rsid w:val="005B5357"/>
    <w:rsid w:val="005B67C9"/>
    <w:rsid w:val="005B759C"/>
    <w:rsid w:val="005C4555"/>
    <w:rsid w:val="005D1C3D"/>
    <w:rsid w:val="005D45E8"/>
    <w:rsid w:val="005D5F50"/>
    <w:rsid w:val="005D7749"/>
    <w:rsid w:val="005E2C0B"/>
    <w:rsid w:val="005E651A"/>
    <w:rsid w:val="005F400D"/>
    <w:rsid w:val="00600456"/>
    <w:rsid w:val="00601C10"/>
    <w:rsid w:val="00603837"/>
    <w:rsid w:val="00614E96"/>
    <w:rsid w:val="006201AB"/>
    <w:rsid w:val="0062164B"/>
    <w:rsid w:val="006253DC"/>
    <w:rsid w:val="00625B3E"/>
    <w:rsid w:val="00627D79"/>
    <w:rsid w:val="00631BA8"/>
    <w:rsid w:val="00633A47"/>
    <w:rsid w:val="0064615B"/>
    <w:rsid w:val="006474C9"/>
    <w:rsid w:val="006523B2"/>
    <w:rsid w:val="006549CC"/>
    <w:rsid w:val="00655143"/>
    <w:rsid w:val="006762C2"/>
    <w:rsid w:val="00677E21"/>
    <w:rsid w:val="00680EB5"/>
    <w:rsid w:val="00681684"/>
    <w:rsid w:val="0068422B"/>
    <w:rsid w:val="00692257"/>
    <w:rsid w:val="006926E5"/>
    <w:rsid w:val="006B1D18"/>
    <w:rsid w:val="006B442F"/>
    <w:rsid w:val="006B71A7"/>
    <w:rsid w:val="006C7327"/>
    <w:rsid w:val="006C7B21"/>
    <w:rsid w:val="006D4466"/>
    <w:rsid w:val="006D5B84"/>
    <w:rsid w:val="006E2BAF"/>
    <w:rsid w:val="006E76F6"/>
    <w:rsid w:val="006E7C5A"/>
    <w:rsid w:val="006F202F"/>
    <w:rsid w:val="006F3E19"/>
    <w:rsid w:val="006F6051"/>
    <w:rsid w:val="006F6692"/>
    <w:rsid w:val="006F6783"/>
    <w:rsid w:val="00705210"/>
    <w:rsid w:val="007101A6"/>
    <w:rsid w:val="007224FE"/>
    <w:rsid w:val="007313CD"/>
    <w:rsid w:val="007333F7"/>
    <w:rsid w:val="0073347F"/>
    <w:rsid w:val="00736131"/>
    <w:rsid w:val="00737D3F"/>
    <w:rsid w:val="007461CA"/>
    <w:rsid w:val="00750324"/>
    <w:rsid w:val="0075056E"/>
    <w:rsid w:val="00753238"/>
    <w:rsid w:val="007552BD"/>
    <w:rsid w:val="00757E0B"/>
    <w:rsid w:val="00761310"/>
    <w:rsid w:val="00761747"/>
    <w:rsid w:val="00762270"/>
    <w:rsid w:val="00767264"/>
    <w:rsid w:val="00770AEE"/>
    <w:rsid w:val="00772608"/>
    <w:rsid w:val="0077391E"/>
    <w:rsid w:val="00773970"/>
    <w:rsid w:val="00774BAB"/>
    <w:rsid w:val="007766E4"/>
    <w:rsid w:val="007801A4"/>
    <w:rsid w:val="0078131D"/>
    <w:rsid w:val="00781A3B"/>
    <w:rsid w:val="007856CF"/>
    <w:rsid w:val="00786189"/>
    <w:rsid w:val="0078729C"/>
    <w:rsid w:val="007943BD"/>
    <w:rsid w:val="007A01D6"/>
    <w:rsid w:val="007A1014"/>
    <w:rsid w:val="007A55C0"/>
    <w:rsid w:val="007A7888"/>
    <w:rsid w:val="007B04C9"/>
    <w:rsid w:val="007B3FD4"/>
    <w:rsid w:val="007C0372"/>
    <w:rsid w:val="007C0C29"/>
    <w:rsid w:val="007C2738"/>
    <w:rsid w:val="007C40B9"/>
    <w:rsid w:val="007C4F8D"/>
    <w:rsid w:val="007C7F06"/>
    <w:rsid w:val="007D17A1"/>
    <w:rsid w:val="007D2E01"/>
    <w:rsid w:val="007D5E74"/>
    <w:rsid w:val="007D79F6"/>
    <w:rsid w:val="007E1FCD"/>
    <w:rsid w:val="007E349A"/>
    <w:rsid w:val="007E3520"/>
    <w:rsid w:val="007E4E28"/>
    <w:rsid w:val="007E5570"/>
    <w:rsid w:val="007E5AA1"/>
    <w:rsid w:val="007E68EE"/>
    <w:rsid w:val="007E69DF"/>
    <w:rsid w:val="007F219E"/>
    <w:rsid w:val="007F2C7C"/>
    <w:rsid w:val="007F2D02"/>
    <w:rsid w:val="007F43F6"/>
    <w:rsid w:val="0080588E"/>
    <w:rsid w:val="00805A69"/>
    <w:rsid w:val="00811BBF"/>
    <w:rsid w:val="0081380B"/>
    <w:rsid w:val="00814367"/>
    <w:rsid w:val="00821BDD"/>
    <w:rsid w:val="0082457D"/>
    <w:rsid w:val="00824914"/>
    <w:rsid w:val="008254E9"/>
    <w:rsid w:val="00832CF3"/>
    <w:rsid w:val="00841F5F"/>
    <w:rsid w:val="00842A03"/>
    <w:rsid w:val="00846002"/>
    <w:rsid w:val="00846D09"/>
    <w:rsid w:val="00850E8F"/>
    <w:rsid w:val="008522F2"/>
    <w:rsid w:val="00856055"/>
    <w:rsid w:val="00860E89"/>
    <w:rsid w:val="00861040"/>
    <w:rsid w:val="008637E3"/>
    <w:rsid w:val="008649FD"/>
    <w:rsid w:val="00865AEC"/>
    <w:rsid w:val="00871D3D"/>
    <w:rsid w:val="0087233D"/>
    <w:rsid w:val="00873E4E"/>
    <w:rsid w:val="00877643"/>
    <w:rsid w:val="00877F24"/>
    <w:rsid w:val="00880E6F"/>
    <w:rsid w:val="00881F23"/>
    <w:rsid w:val="0088488F"/>
    <w:rsid w:val="00895963"/>
    <w:rsid w:val="008B1029"/>
    <w:rsid w:val="008B1F73"/>
    <w:rsid w:val="008B485B"/>
    <w:rsid w:val="008B5653"/>
    <w:rsid w:val="008B624A"/>
    <w:rsid w:val="008C2388"/>
    <w:rsid w:val="008D073C"/>
    <w:rsid w:val="008D3AA2"/>
    <w:rsid w:val="008D6714"/>
    <w:rsid w:val="008E132A"/>
    <w:rsid w:val="008E2ACE"/>
    <w:rsid w:val="008E34E5"/>
    <w:rsid w:val="008E424E"/>
    <w:rsid w:val="008E5FCD"/>
    <w:rsid w:val="008F0795"/>
    <w:rsid w:val="009046CC"/>
    <w:rsid w:val="00905AA3"/>
    <w:rsid w:val="00905FA0"/>
    <w:rsid w:val="009062CA"/>
    <w:rsid w:val="00907881"/>
    <w:rsid w:val="00910DC2"/>
    <w:rsid w:val="009127D0"/>
    <w:rsid w:val="00913051"/>
    <w:rsid w:val="00913454"/>
    <w:rsid w:val="00920C58"/>
    <w:rsid w:val="00927569"/>
    <w:rsid w:val="00930DF9"/>
    <w:rsid w:val="009346DE"/>
    <w:rsid w:val="00944CA0"/>
    <w:rsid w:val="0095219E"/>
    <w:rsid w:val="009553A4"/>
    <w:rsid w:val="0096226C"/>
    <w:rsid w:val="00970407"/>
    <w:rsid w:val="00973183"/>
    <w:rsid w:val="009766E0"/>
    <w:rsid w:val="00982759"/>
    <w:rsid w:val="00983448"/>
    <w:rsid w:val="009850F4"/>
    <w:rsid w:val="0098703C"/>
    <w:rsid w:val="0099400A"/>
    <w:rsid w:val="009A5CF8"/>
    <w:rsid w:val="009A60E5"/>
    <w:rsid w:val="009B09B4"/>
    <w:rsid w:val="009B0AB2"/>
    <w:rsid w:val="009C096F"/>
    <w:rsid w:val="009C21BC"/>
    <w:rsid w:val="009C281D"/>
    <w:rsid w:val="009C3557"/>
    <w:rsid w:val="009D6118"/>
    <w:rsid w:val="009E0E3D"/>
    <w:rsid w:val="009E1058"/>
    <w:rsid w:val="009E3E67"/>
    <w:rsid w:val="009E4D63"/>
    <w:rsid w:val="009E628A"/>
    <w:rsid w:val="009E649E"/>
    <w:rsid w:val="009F32D6"/>
    <w:rsid w:val="009F46E8"/>
    <w:rsid w:val="00A037E1"/>
    <w:rsid w:val="00A118DF"/>
    <w:rsid w:val="00A24534"/>
    <w:rsid w:val="00A25623"/>
    <w:rsid w:val="00A31C17"/>
    <w:rsid w:val="00A32F1C"/>
    <w:rsid w:val="00A34BC8"/>
    <w:rsid w:val="00A41065"/>
    <w:rsid w:val="00A46A3D"/>
    <w:rsid w:val="00A53664"/>
    <w:rsid w:val="00A53E71"/>
    <w:rsid w:val="00A5566E"/>
    <w:rsid w:val="00A56464"/>
    <w:rsid w:val="00A56FDE"/>
    <w:rsid w:val="00A64A53"/>
    <w:rsid w:val="00A66442"/>
    <w:rsid w:val="00A702CE"/>
    <w:rsid w:val="00A71E06"/>
    <w:rsid w:val="00A74121"/>
    <w:rsid w:val="00A77500"/>
    <w:rsid w:val="00A820DE"/>
    <w:rsid w:val="00A84035"/>
    <w:rsid w:val="00A85F9D"/>
    <w:rsid w:val="00A91A04"/>
    <w:rsid w:val="00AA12BB"/>
    <w:rsid w:val="00AA175A"/>
    <w:rsid w:val="00AA2F4E"/>
    <w:rsid w:val="00AA3F87"/>
    <w:rsid w:val="00AA6A7F"/>
    <w:rsid w:val="00AB5425"/>
    <w:rsid w:val="00AB7DA0"/>
    <w:rsid w:val="00AC51C2"/>
    <w:rsid w:val="00AD092D"/>
    <w:rsid w:val="00AD1ECE"/>
    <w:rsid w:val="00AD38ED"/>
    <w:rsid w:val="00AD554D"/>
    <w:rsid w:val="00AD5A6E"/>
    <w:rsid w:val="00AD7C7F"/>
    <w:rsid w:val="00AE4694"/>
    <w:rsid w:val="00AF229E"/>
    <w:rsid w:val="00AF4B01"/>
    <w:rsid w:val="00B00960"/>
    <w:rsid w:val="00B0350D"/>
    <w:rsid w:val="00B054D4"/>
    <w:rsid w:val="00B07A6D"/>
    <w:rsid w:val="00B1196A"/>
    <w:rsid w:val="00B16D41"/>
    <w:rsid w:val="00B175A3"/>
    <w:rsid w:val="00B20DB7"/>
    <w:rsid w:val="00B23094"/>
    <w:rsid w:val="00B24B41"/>
    <w:rsid w:val="00B25113"/>
    <w:rsid w:val="00B2552D"/>
    <w:rsid w:val="00B26AFA"/>
    <w:rsid w:val="00B30FAC"/>
    <w:rsid w:val="00B32D86"/>
    <w:rsid w:val="00B43B4D"/>
    <w:rsid w:val="00B507B7"/>
    <w:rsid w:val="00B5177E"/>
    <w:rsid w:val="00B52628"/>
    <w:rsid w:val="00B52B41"/>
    <w:rsid w:val="00B53835"/>
    <w:rsid w:val="00B574CB"/>
    <w:rsid w:val="00B57B10"/>
    <w:rsid w:val="00B62A81"/>
    <w:rsid w:val="00B7109A"/>
    <w:rsid w:val="00B74112"/>
    <w:rsid w:val="00B81BF0"/>
    <w:rsid w:val="00B81F5F"/>
    <w:rsid w:val="00B822A8"/>
    <w:rsid w:val="00B85201"/>
    <w:rsid w:val="00B926D1"/>
    <w:rsid w:val="00B9312B"/>
    <w:rsid w:val="00B94333"/>
    <w:rsid w:val="00B95303"/>
    <w:rsid w:val="00B96038"/>
    <w:rsid w:val="00B96D94"/>
    <w:rsid w:val="00B9783D"/>
    <w:rsid w:val="00BA7CB9"/>
    <w:rsid w:val="00BB6F2F"/>
    <w:rsid w:val="00BC0DFA"/>
    <w:rsid w:val="00BC2EE8"/>
    <w:rsid w:val="00BC3348"/>
    <w:rsid w:val="00BC3C94"/>
    <w:rsid w:val="00BC3D8A"/>
    <w:rsid w:val="00BD0476"/>
    <w:rsid w:val="00BD1485"/>
    <w:rsid w:val="00BD16E3"/>
    <w:rsid w:val="00BD35DF"/>
    <w:rsid w:val="00BD76AD"/>
    <w:rsid w:val="00BE3E62"/>
    <w:rsid w:val="00BE41D4"/>
    <w:rsid w:val="00BF07D6"/>
    <w:rsid w:val="00BF348A"/>
    <w:rsid w:val="00BF3AAA"/>
    <w:rsid w:val="00C03AC9"/>
    <w:rsid w:val="00C043C4"/>
    <w:rsid w:val="00C047E8"/>
    <w:rsid w:val="00C10538"/>
    <w:rsid w:val="00C1740B"/>
    <w:rsid w:val="00C232C6"/>
    <w:rsid w:val="00C26309"/>
    <w:rsid w:val="00C279D5"/>
    <w:rsid w:val="00C3053A"/>
    <w:rsid w:val="00C305A5"/>
    <w:rsid w:val="00C41F62"/>
    <w:rsid w:val="00C4670A"/>
    <w:rsid w:val="00C50E7E"/>
    <w:rsid w:val="00C52077"/>
    <w:rsid w:val="00C540A6"/>
    <w:rsid w:val="00C61846"/>
    <w:rsid w:val="00C61F69"/>
    <w:rsid w:val="00C62E4E"/>
    <w:rsid w:val="00C65F44"/>
    <w:rsid w:val="00C665A0"/>
    <w:rsid w:val="00C75CF7"/>
    <w:rsid w:val="00C767C6"/>
    <w:rsid w:val="00C8229C"/>
    <w:rsid w:val="00C82B79"/>
    <w:rsid w:val="00C82C0F"/>
    <w:rsid w:val="00C85301"/>
    <w:rsid w:val="00C87FBA"/>
    <w:rsid w:val="00C93649"/>
    <w:rsid w:val="00C96AE6"/>
    <w:rsid w:val="00CA04A1"/>
    <w:rsid w:val="00CA5052"/>
    <w:rsid w:val="00CA5774"/>
    <w:rsid w:val="00CA61AB"/>
    <w:rsid w:val="00CA6824"/>
    <w:rsid w:val="00CA7CCE"/>
    <w:rsid w:val="00CB6596"/>
    <w:rsid w:val="00CC0288"/>
    <w:rsid w:val="00CC23AF"/>
    <w:rsid w:val="00CC2D82"/>
    <w:rsid w:val="00CD0D15"/>
    <w:rsid w:val="00CD1979"/>
    <w:rsid w:val="00CD256D"/>
    <w:rsid w:val="00CD386D"/>
    <w:rsid w:val="00CD4504"/>
    <w:rsid w:val="00CD77E1"/>
    <w:rsid w:val="00CE0DD0"/>
    <w:rsid w:val="00CE3284"/>
    <w:rsid w:val="00CE67FD"/>
    <w:rsid w:val="00CF1623"/>
    <w:rsid w:val="00CF1DC7"/>
    <w:rsid w:val="00CF47B6"/>
    <w:rsid w:val="00CF71BE"/>
    <w:rsid w:val="00CF7A6B"/>
    <w:rsid w:val="00CF7DC2"/>
    <w:rsid w:val="00D01316"/>
    <w:rsid w:val="00D0279A"/>
    <w:rsid w:val="00D04246"/>
    <w:rsid w:val="00D0589B"/>
    <w:rsid w:val="00D063B5"/>
    <w:rsid w:val="00D06C15"/>
    <w:rsid w:val="00D07418"/>
    <w:rsid w:val="00D11E19"/>
    <w:rsid w:val="00D15362"/>
    <w:rsid w:val="00D15D7E"/>
    <w:rsid w:val="00D16D9F"/>
    <w:rsid w:val="00D16FFF"/>
    <w:rsid w:val="00D17ED1"/>
    <w:rsid w:val="00D17F7F"/>
    <w:rsid w:val="00D20016"/>
    <w:rsid w:val="00D2171A"/>
    <w:rsid w:val="00D2608F"/>
    <w:rsid w:val="00D31934"/>
    <w:rsid w:val="00D34F46"/>
    <w:rsid w:val="00D3544F"/>
    <w:rsid w:val="00D4612B"/>
    <w:rsid w:val="00D52472"/>
    <w:rsid w:val="00D60E73"/>
    <w:rsid w:val="00D6463E"/>
    <w:rsid w:val="00D64D02"/>
    <w:rsid w:val="00D64F30"/>
    <w:rsid w:val="00D67DB2"/>
    <w:rsid w:val="00D745A2"/>
    <w:rsid w:val="00D7683E"/>
    <w:rsid w:val="00D76B7E"/>
    <w:rsid w:val="00D81667"/>
    <w:rsid w:val="00D914CE"/>
    <w:rsid w:val="00D96745"/>
    <w:rsid w:val="00D97530"/>
    <w:rsid w:val="00DA5896"/>
    <w:rsid w:val="00DA71E4"/>
    <w:rsid w:val="00DB6BC3"/>
    <w:rsid w:val="00DC0B41"/>
    <w:rsid w:val="00DC73CB"/>
    <w:rsid w:val="00DD0B9A"/>
    <w:rsid w:val="00DD1CE8"/>
    <w:rsid w:val="00DD5E62"/>
    <w:rsid w:val="00DD66F0"/>
    <w:rsid w:val="00DE5B24"/>
    <w:rsid w:val="00DE5B43"/>
    <w:rsid w:val="00DF0776"/>
    <w:rsid w:val="00DF5120"/>
    <w:rsid w:val="00E00F6C"/>
    <w:rsid w:val="00E02B28"/>
    <w:rsid w:val="00E03AD8"/>
    <w:rsid w:val="00E04776"/>
    <w:rsid w:val="00E05783"/>
    <w:rsid w:val="00E0712C"/>
    <w:rsid w:val="00E146F4"/>
    <w:rsid w:val="00E16837"/>
    <w:rsid w:val="00E17E41"/>
    <w:rsid w:val="00E24911"/>
    <w:rsid w:val="00E34EDC"/>
    <w:rsid w:val="00E422C9"/>
    <w:rsid w:val="00E42C2C"/>
    <w:rsid w:val="00E42D28"/>
    <w:rsid w:val="00E438BA"/>
    <w:rsid w:val="00E55927"/>
    <w:rsid w:val="00E55CCE"/>
    <w:rsid w:val="00E56281"/>
    <w:rsid w:val="00E66145"/>
    <w:rsid w:val="00E66A99"/>
    <w:rsid w:val="00E67026"/>
    <w:rsid w:val="00E679F2"/>
    <w:rsid w:val="00E7072D"/>
    <w:rsid w:val="00E74742"/>
    <w:rsid w:val="00E7722E"/>
    <w:rsid w:val="00E85CE2"/>
    <w:rsid w:val="00E900DC"/>
    <w:rsid w:val="00E903BD"/>
    <w:rsid w:val="00E91371"/>
    <w:rsid w:val="00E92C1A"/>
    <w:rsid w:val="00EA61C1"/>
    <w:rsid w:val="00EB2C87"/>
    <w:rsid w:val="00EB3D8C"/>
    <w:rsid w:val="00EC23D7"/>
    <w:rsid w:val="00ED436F"/>
    <w:rsid w:val="00ED69DC"/>
    <w:rsid w:val="00ED7258"/>
    <w:rsid w:val="00EE5156"/>
    <w:rsid w:val="00EE760B"/>
    <w:rsid w:val="00EF3990"/>
    <w:rsid w:val="00EF50E0"/>
    <w:rsid w:val="00EF6C1A"/>
    <w:rsid w:val="00EF71EC"/>
    <w:rsid w:val="00F02504"/>
    <w:rsid w:val="00F034A7"/>
    <w:rsid w:val="00F040D1"/>
    <w:rsid w:val="00F05E82"/>
    <w:rsid w:val="00F06B81"/>
    <w:rsid w:val="00F0702B"/>
    <w:rsid w:val="00F13035"/>
    <w:rsid w:val="00F14052"/>
    <w:rsid w:val="00F211B8"/>
    <w:rsid w:val="00F25969"/>
    <w:rsid w:val="00F2631F"/>
    <w:rsid w:val="00F36429"/>
    <w:rsid w:val="00F377E9"/>
    <w:rsid w:val="00F4382D"/>
    <w:rsid w:val="00F439A0"/>
    <w:rsid w:val="00F45472"/>
    <w:rsid w:val="00F469E0"/>
    <w:rsid w:val="00F47460"/>
    <w:rsid w:val="00F527BE"/>
    <w:rsid w:val="00F5455C"/>
    <w:rsid w:val="00F5621D"/>
    <w:rsid w:val="00F65514"/>
    <w:rsid w:val="00F669B6"/>
    <w:rsid w:val="00F71F62"/>
    <w:rsid w:val="00F75D0B"/>
    <w:rsid w:val="00F8119C"/>
    <w:rsid w:val="00F81AC4"/>
    <w:rsid w:val="00F81F8F"/>
    <w:rsid w:val="00F874DB"/>
    <w:rsid w:val="00F94409"/>
    <w:rsid w:val="00F94C7A"/>
    <w:rsid w:val="00FA30F3"/>
    <w:rsid w:val="00FB0427"/>
    <w:rsid w:val="00FB1023"/>
    <w:rsid w:val="00FB4156"/>
    <w:rsid w:val="00FB6450"/>
    <w:rsid w:val="00FB7686"/>
    <w:rsid w:val="00FB7927"/>
    <w:rsid w:val="00FC26A1"/>
    <w:rsid w:val="00FD0B96"/>
    <w:rsid w:val="00FD2713"/>
    <w:rsid w:val="00FD39BA"/>
    <w:rsid w:val="00FD40DD"/>
    <w:rsid w:val="00FE42F5"/>
    <w:rsid w:val="00FE5A9D"/>
    <w:rsid w:val="00FE6417"/>
    <w:rsid w:val="00FF007A"/>
    <w:rsid w:val="00FF5329"/>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3C1AA12"/>
  <w15:docId w15:val="{3D42124A-484A-4AF1-B4A3-4E593383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de-CH"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6D94"/>
    <w:pPr>
      <w:jc w:val="both"/>
    </w:pPr>
    <w:rPr>
      <w:szCs w:val="24"/>
    </w:rPr>
  </w:style>
  <w:style w:type="paragraph" w:styleId="berschrift1">
    <w:name w:val="heading 1"/>
    <w:basedOn w:val="Standard"/>
    <w:next w:val="FliesstextEinzug"/>
    <w:link w:val="berschrift1Zchn"/>
    <w:qFormat/>
    <w:rsid w:val="0035794E"/>
    <w:pPr>
      <w:keepNext/>
      <w:keepLines/>
      <w:numPr>
        <w:numId w:val="3"/>
      </w:numPr>
      <w:tabs>
        <w:tab w:val="left" w:pos="426"/>
      </w:tabs>
      <w:spacing w:after="120"/>
      <w:ind w:left="425" w:hanging="425"/>
      <w:outlineLvl w:val="0"/>
    </w:pPr>
    <w:rPr>
      <w:rFonts w:eastAsiaTheme="majorEastAsia" w:cstheme="majorBidi"/>
      <w:b/>
      <w:color w:val="003882"/>
      <w:sz w:val="22"/>
      <w:szCs w:val="32"/>
    </w:rPr>
  </w:style>
  <w:style w:type="paragraph" w:styleId="berschrift2">
    <w:name w:val="heading 2"/>
    <w:basedOn w:val="berschrift1"/>
    <w:next w:val="FliesstextEinzug"/>
    <w:link w:val="berschrift2Zchn"/>
    <w:uiPriority w:val="9"/>
    <w:unhideWhenUsed/>
    <w:qFormat/>
    <w:rsid w:val="0035794E"/>
    <w:pPr>
      <w:numPr>
        <w:ilvl w:val="1"/>
      </w:numPr>
      <w:tabs>
        <w:tab w:val="clear" w:pos="426"/>
      </w:tabs>
      <w:ind w:left="425" w:hanging="425"/>
      <w:outlineLvl w:val="1"/>
    </w:pPr>
    <w:rPr>
      <w:sz w:val="20"/>
    </w:rPr>
  </w:style>
  <w:style w:type="paragraph" w:styleId="berschrift3">
    <w:name w:val="heading 3"/>
    <w:basedOn w:val="Standard"/>
    <w:next w:val="Standard"/>
    <w:link w:val="berschrift3Zchn"/>
    <w:uiPriority w:val="9"/>
    <w:unhideWhenUsed/>
    <w:qFormat/>
    <w:rsid w:val="007E3520"/>
    <w:pPr>
      <w:keepNext/>
      <w:keepLines/>
      <w:outlineLvl w:val="2"/>
    </w:pPr>
    <w:rPr>
      <w:rFonts w:eastAsiaTheme="majorEastAsia" w:cstheme="majorBidi"/>
      <w:color w:val="00388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35794E"/>
    <w:rPr>
      <w:rFonts w:eastAsiaTheme="majorEastAsia" w:cstheme="majorBidi"/>
      <w:b/>
      <w:color w:val="003882"/>
      <w:sz w:val="22"/>
      <w:szCs w:val="32"/>
    </w:rPr>
  </w:style>
  <w:style w:type="paragraph" w:customStyle="1" w:styleId="LauftextIRR">
    <w:name w:val="Lauftext IRR"/>
    <w:basedOn w:val="Standard"/>
    <w:qFormat/>
    <w:rsid w:val="007E3520"/>
    <w:rPr>
      <w:color w:val="003882"/>
    </w:rPr>
  </w:style>
  <w:style w:type="character" w:customStyle="1" w:styleId="berschrift3Zchn">
    <w:name w:val="Überschrift 3 Zchn"/>
    <w:basedOn w:val="Absatz-Standardschriftart"/>
    <w:link w:val="berschrift3"/>
    <w:uiPriority w:val="9"/>
    <w:rsid w:val="007E3520"/>
    <w:rPr>
      <w:rFonts w:eastAsiaTheme="majorEastAsia" w:cstheme="majorBidi"/>
      <w:color w:val="003882"/>
      <w:szCs w:val="24"/>
    </w:rPr>
  </w:style>
  <w:style w:type="character" w:customStyle="1" w:styleId="berschrift2Zchn">
    <w:name w:val="Überschrift 2 Zchn"/>
    <w:basedOn w:val="Absatz-Standardschriftart"/>
    <w:link w:val="berschrift2"/>
    <w:uiPriority w:val="9"/>
    <w:rsid w:val="0035794E"/>
    <w:rPr>
      <w:rFonts w:eastAsiaTheme="majorEastAsia" w:cstheme="majorBidi"/>
      <w:b/>
      <w:color w:val="003882"/>
      <w:szCs w:val="32"/>
    </w:rPr>
  </w:style>
  <w:style w:type="paragraph" w:customStyle="1" w:styleId="TitelIRR">
    <w:name w:val="Titel IRR"/>
    <w:basedOn w:val="Standard"/>
    <w:next w:val="Standard"/>
    <w:qFormat/>
    <w:rsid w:val="00C232C6"/>
    <w:rPr>
      <w:b/>
      <w:color w:val="003882"/>
      <w:sz w:val="24"/>
    </w:rPr>
  </w:style>
  <w:style w:type="paragraph" w:customStyle="1" w:styleId="BetreffIRR">
    <w:name w:val="Betreff IRR"/>
    <w:basedOn w:val="Standard"/>
    <w:next w:val="Standard"/>
    <w:qFormat/>
    <w:rsid w:val="00C232C6"/>
    <w:rPr>
      <w:b/>
      <w:color w:val="003882"/>
      <w:sz w:val="22"/>
    </w:rPr>
  </w:style>
  <w:style w:type="paragraph" w:customStyle="1" w:styleId="AutorIRR">
    <w:name w:val="Autor IRR"/>
    <w:basedOn w:val="Standard"/>
    <w:next w:val="Standard"/>
    <w:uiPriority w:val="1"/>
    <w:qFormat/>
    <w:rsid w:val="00F034A7"/>
    <w:rPr>
      <w:b/>
      <w:color w:val="003882"/>
    </w:rPr>
  </w:style>
  <w:style w:type="paragraph" w:styleId="Kopfzeile">
    <w:name w:val="header"/>
    <w:basedOn w:val="Standard"/>
    <w:link w:val="KopfzeileZchn"/>
    <w:uiPriority w:val="99"/>
    <w:unhideWhenUsed/>
    <w:rsid w:val="00FD0B96"/>
    <w:pPr>
      <w:tabs>
        <w:tab w:val="center" w:pos="4703"/>
        <w:tab w:val="right" w:pos="9406"/>
      </w:tabs>
    </w:pPr>
  </w:style>
  <w:style w:type="character" w:customStyle="1" w:styleId="KopfzeileZchn">
    <w:name w:val="Kopfzeile Zchn"/>
    <w:basedOn w:val="Absatz-Standardschriftart"/>
    <w:link w:val="Kopfzeile"/>
    <w:uiPriority w:val="99"/>
    <w:rsid w:val="00FD0B96"/>
    <w:rPr>
      <w:szCs w:val="24"/>
      <w:lang w:val="de-DE"/>
    </w:rPr>
  </w:style>
  <w:style w:type="paragraph" w:styleId="Fuzeile">
    <w:name w:val="footer"/>
    <w:basedOn w:val="Standard"/>
    <w:link w:val="FuzeileZchn"/>
    <w:uiPriority w:val="99"/>
    <w:unhideWhenUsed/>
    <w:rsid w:val="00FD0B96"/>
    <w:pPr>
      <w:tabs>
        <w:tab w:val="center" w:pos="4703"/>
        <w:tab w:val="right" w:pos="9406"/>
      </w:tabs>
    </w:pPr>
  </w:style>
  <w:style w:type="character" w:customStyle="1" w:styleId="FuzeileZchn">
    <w:name w:val="Fußzeile Zchn"/>
    <w:basedOn w:val="Absatz-Standardschriftart"/>
    <w:link w:val="Fuzeile"/>
    <w:uiPriority w:val="99"/>
    <w:rsid w:val="00FD0B96"/>
    <w:rPr>
      <w:szCs w:val="24"/>
      <w:lang w:val="de-DE"/>
    </w:rPr>
  </w:style>
  <w:style w:type="paragraph" w:styleId="Listenabsatz">
    <w:name w:val="List Paragraph"/>
    <w:basedOn w:val="Standard"/>
    <w:link w:val="ListenabsatzZchn"/>
    <w:uiPriority w:val="34"/>
    <w:qFormat/>
    <w:rsid w:val="00FD0B96"/>
    <w:pPr>
      <w:ind w:left="720"/>
      <w:contextualSpacing/>
    </w:pPr>
  </w:style>
  <w:style w:type="character" w:styleId="Platzhaltertext">
    <w:name w:val="Placeholder Text"/>
    <w:basedOn w:val="Absatz-Standardschriftart"/>
    <w:uiPriority w:val="99"/>
    <w:semiHidden/>
    <w:rsid w:val="00F81F8F"/>
    <w:rPr>
      <w:color w:val="808080"/>
    </w:rPr>
  </w:style>
  <w:style w:type="paragraph" w:customStyle="1" w:styleId="FliesstextEinzug">
    <w:name w:val="Fliesstext Einzug"/>
    <w:basedOn w:val="Standard"/>
    <w:qFormat/>
    <w:rsid w:val="0035794E"/>
    <w:pPr>
      <w:ind w:left="425"/>
    </w:pPr>
  </w:style>
  <w:style w:type="paragraph" w:styleId="Untertitel">
    <w:name w:val="Subtitle"/>
    <w:basedOn w:val="TitelIRR"/>
    <w:next w:val="Standard"/>
    <w:link w:val="UntertitelZchn"/>
    <w:uiPriority w:val="11"/>
    <w:qFormat/>
    <w:rsid w:val="0035794E"/>
    <w:pPr>
      <w:spacing w:after="120"/>
    </w:pPr>
    <w:rPr>
      <w:sz w:val="20"/>
      <w14:textFill>
        <w14:solidFill>
          <w14:srgbClr w14:val="003882">
            <w14:alpha w14:val="20000"/>
          </w14:srgbClr>
        </w14:solidFill>
      </w14:textFill>
    </w:rPr>
  </w:style>
  <w:style w:type="character" w:customStyle="1" w:styleId="UntertitelZchn">
    <w:name w:val="Untertitel Zchn"/>
    <w:basedOn w:val="Absatz-Standardschriftart"/>
    <w:link w:val="Untertitel"/>
    <w:uiPriority w:val="11"/>
    <w:rsid w:val="0035794E"/>
    <w:rPr>
      <w:b/>
      <w:color w:val="003882"/>
      <w:szCs w:val="24"/>
      <w14:textFill>
        <w14:solidFill>
          <w14:srgbClr w14:val="003882">
            <w14:alpha w14:val="20000"/>
          </w14:srgbClr>
        </w14:solidFill>
      </w14:textFill>
    </w:rPr>
  </w:style>
  <w:style w:type="table" w:styleId="Tabellenraster">
    <w:name w:val="Table Grid"/>
    <w:basedOn w:val="NormaleTabelle"/>
    <w:uiPriority w:val="59"/>
    <w:rsid w:val="00202286"/>
    <w:pPr>
      <w:spacing w:line="240" w:lineRule="auto"/>
    </w:pPr>
    <w:rPr>
      <w:rFonts w:ascii="Verdana" w:eastAsia="Cambria" w:hAnsi="Verdana" w:cs="Times New Roman"/>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uiPriority w:val="34"/>
    <w:rsid w:val="00A91A04"/>
    <w:rPr>
      <w:szCs w:val="24"/>
    </w:rPr>
  </w:style>
  <w:style w:type="character" w:styleId="Hyperlink">
    <w:name w:val="Hyperlink"/>
    <w:basedOn w:val="Absatz-Standardschriftart"/>
    <w:uiPriority w:val="99"/>
    <w:unhideWhenUsed/>
    <w:rsid w:val="00A5566E"/>
    <w:rPr>
      <w:color w:val="0563C1" w:themeColor="hyperlink"/>
      <w:u w:val="single"/>
    </w:rPr>
  </w:style>
  <w:style w:type="paragraph" w:customStyle="1" w:styleId="p1">
    <w:name w:val="p1"/>
    <w:basedOn w:val="Standard"/>
    <w:rsid w:val="00CD77E1"/>
    <w:pPr>
      <w:spacing w:line="240" w:lineRule="auto"/>
      <w:jc w:val="left"/>
    </w:pPr>
    <w:rPr>
      <w:rFonts w:ascii="Helvetica" w:hAnsi="Helvetica" w:cs="Times New Roman"/>
      <w:sz w:val="14"/>
      <w:szCs w:val="14"/>
      <w:lang w:val="de-DE" w:eastAsia="de-DE"/>
    </w:rPr>
  </w:style>
  <w:style w:type="character" w:styleId="Kommentarzeichen">
    <w:name w:val="annotation reference"/>
    <w:basedOn w:val="Absatz-Standardschriftart"/>
    <w:uiPriority w:val="99"/>
    <w:semiHidden/>
    <w:unhideWhenUsed/>
    <w:rsid w:val="00CD77E1"/>
    <w:rPr>
      <w:sz w:val="16"/>
      <w:szCs w:val="16"/>
    </w:rPr>
  </w:style>
  <w:style w:type="paragraph" w:styleId="Kommentartext">
    <w:name w:val="annotation text"/>
    <w:basedOn w:val="Standard"/>
    <w:link w:val="KommentartextZchn"/>
    <w:uiPriority w:val="99"/>
    <w:unhideWhenUsed/>
    <w:rsid w:val="00CD77E1"/>
    <w:pPr>
      <w:spacing w:line="240" w:lineRule="auto"/>
      <w:jc w:val="left"/>
    </w:pPr>
    <w:rPr>
      <w:rFonts w:asciiTheme="minorHAnsi" w:hAnsiTheme="minorHAnsi"/>
      <w:szCs w:val="20"/>
      <w:lang w:val="de-DE"/>
    </w:rPr>
  </w:style>
  <w:style w:type="character" w:customStyle="1" w:styleId="KommentartextZchn">
    <w:name w:val="Kommentartext Zchn"/>
    <w:basedOn w:val="Absatz-Standardschriftart"/>
    <w:link w:val="Kommentartext"/>
    <w:uiPriority w:val="99"/>
    <w:rsid w:val="00CD77E1"/>
    <w:rPr>
      <w:rFonts w:asciiTheme="minorHAnsi" w:hAnsiTheme="minorHAnsi"/>
      <w:szCs w:val="20"/>
      <w:lang w:val="de-DE"/>
    </w:rPr>
  </w:style>
  <w:style w:type="paragraph" w:styleId="Sprechblasentext">
    <w:name w:val="Balloon Text"/>
    <w:basedOn w:val="Standard"/>
    <w:link w:val="SprechblasentextZchn"/>
    <w:uiPriority w:val="99"/>
    <w:semiHidden/>
    <w:unhideWhenUsed/>
    <w:rsid w:val="00CD77E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77E1"/>
    <w:rPr>
      <w:rFonts w:ascii="Segoe UI" w:hAnsi="Segoe UI" w:cs="Segoe UI"/>
      <w:sz w:val="18"/>
      <w:szCs w:val="18"/>
    </w:rPr>
  </w:style>
  <w:style w:type="paragraph" w:styleId="StandardWeb">
    <w:name w:val="Normal (Web)"/>
    <w:basedOn w:val="Standard"/>
    <w:uiPriority w:val="99"/>
    <w:unhideWhenUsed/>
    <w:rsid w:val="00C03AC9"/>
    <w:pPr>
      <w:spacing w:before="100" w:beforeAutospacing="1" w:after="100" w:afterAutospacing="1" w:line="240" w:lineRule="auto"/>
      <w:jc w:val="left"/>
    </w:pPr>
    <w:rPr>
      <w:rFonts w:ascii="Times New Roman" w:eastAsia="Times New Roman" w:hAnsi="Times New Roman" w:cs="Times New Roman"/>
      <w:sz w:val="24"/>
      <w:lang w:val="de-AT" w:eastAsia="de-AT"/>
    </w:rPr>
  </w:style>
  <w:style w:type="paragraph" w:styleId="Kommentarthema">
    <w:name w:val="annotation subject"/>
    <w:basedOn w:val="Kommentartext"/>
    <w:next w:val="Kommentartext"/>
    <w:link w:val="KommentarthemaZchn"/>
    <w:uiPriority w:val="99"/>
    <w:semiHidden/>
    <w:unhideWhenUsed/>
    <w:rsid w:val="00367368"/>
    <w:pPr>
      <w:jc w:val="both"/>
    </w:pPr>
    <w:rPr>
      <w:rFonts w:ascii="Arial" w:hAnsi="Arial"/>
      <w:b/>
      <w:bCs/>
      <w:lang w:val="de-CH"/>
    </w:rPr>
  </w:style>
  <w:style w:type="character" w:customStyle="1" w:styleId="KommentarthemaZchn">
    <w:name w:val="Kommentarthema Zchn"/>
    <w:basedOn w:val="KommentartextZchn"/>
    <w:link w:val="Kommentarthema"/>
    <w:uiPriority w:val="99"/>
    <w:semiHidden/>
    <w:rsid w:val="00367368"/>
    <w:rPr>
      <w:rFonts w:asciiTheme="minorHAnsi" w:hAnsiTheme="minorHAnsi"/>
      <w:b/>
      <w:bCs/>
      <w:szCs w:val="20"/>
      <w:lang w:val="de-DE"/>
    </w:rPr>
  </w:style>
  <w:style w:type="paragraph" w:styleId="berarbeitung">
    <w:name w:val="Revision"/>
    <w:hidden/>
    <w:uiPriority w:val="99"/>
    <w:semiHidden/>
    <w:rsid w:val="0014044F"/>
    <w:pPr>
      <w:spacing w:line="240" w:lineRule="auto"/>
    </w:pPr>
    <w:rPr>
      <w:szCs w:val="24"/>
    </w:rPr>
  </w:style>
  <w:style w:type="character" w:customStyle="1" w:styleId="NichtaufgelsteErwhnung1">
    <w:name w:val="Nicht aufgelöste Erwähnung1"/>
    <w:basedOn w:val="Absatz-Standardschriftart"/>
    <w:uiPriority w:val="99"/>
    <w:semiHidden/>
    <w:unhideWhenUsed/>
    <w:rsid w:val="0019105B"/>
    <w:rPr>
      <w:color w:val="605E5C"/>
      <w:shd w:val="clear" w:color="auto" w:fill="E1DFDD"/>
    </w:rPr>
  </w:style>
  <w:style w:type="character" w:customStyle="1" w:styleId="NichtaufgelsteErwhnung2">
    <w:name w:val="Nicht aufgelöste Erwähnung2"/>
    <w:basedOn w:val="Absatz-Standardschriftart"/>
    <w:uiPriority w:val="99"/>
    <w:semiHidden/>
    <w:unhideWhenUsed/>
    <w:rsid w:val="006D4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1975">
      <w:bodyDiv w:val="1"/>
      <w:marLeft w:val="0"/>
      <w:marRight w:val="0"/>
      <w:marTop w:val="0"/>
      <w:marBottom w:val="0"/>
      <w:divBdr>
        <w:top w:val="none" w:sz="0" w:space="0" w:color="auto"/>
        <w:left w:val="none" w:sz="0" w:space="0" w:color="auto"/>
        <w:bottom w:val="none" w:sz="0" w:space="0" w:color="auto"/>
        <w:right w:val="none" w:sz="0" w:space="0" w:color="auto"/>
      </w:divBdr>
    </w:div>
    <w:div w:id="39792835">
      <w:bodyDiv w:val="1"/>
      <w:marLeft w:val="0"/>
      <w:marRight w:val="0"/>
      <w:marTop w:val="0"/>
      <w:marBottom w:val="0"/>
      <w:divBdr>
        <w:top w:val="none" w:sz="0" w:space="0" w:color="auto"/>
        <w:left w:val="none" w:sz="0" w:space="0" w:color="auto"/>
        <w:bottom w:val="none" w:sz="0" w:space="0" w:color="auto"/>
        <w:right w:val="none" w:sz="0" w:space="0" w:color="auto"/>
      </w:divBdr>
    </w:div>
    <w:div w:id="90055859">
      <w:bodyDiv w:val="1"/>
      <w:marLeft w:val="0"/>
      <w:marRight w:val="0"/>
      <w:marTop w:val="0"/>
      <w:marBottom w:val="0"/>
      <w:divBdr>
        <w:top w:val="none" w:sz="0" w:space="0" w:color="auto"/>
        <w:left w:val="none" w:sz="0" w:space="0" w:color="auto"/>
        <w:bottom w:val="none" w:sz="0" w:space="0" w:color="auto"/>
        <w:right w:val="none" w:sz="0" w:space="0" w:color="auto"/>
      </w:divBdr>
    </w:div>
    <w:div w:id="365060650">
      <w:bodyDiv w:val="1"/>
      <w:marLeft w:val="0"/>
      <w:marRight w:val="0"/>
      <w:marTop w:val="0"/>
      <w:marBottom w:val="0"/>
      <w:divBdr>
        <w:top w:val="none" w:sz="0" w:space="0" w:color="auto"/>
        <w:left w:val="none" w:sz="0" w:space="0" w:color="auto"/>
        <w:bottom w:val="none" w:sz="0" w:space="0" w:color="auto"/>
        <w:right w:val="none" w:sz="0" w:space="0" w:color="auto"/>
      </w:divBdr>
    </w:div>
    <w:div w:id="415369109">
      <w:bodyDiv w:val="1"/>
      <w:marLeft w:val="0"/>
      <w:marRight w:val="0"/>
      <w:marTop w:val="0"/>
      <w:marBottom w:val="0"/>
      <w:divBdr>
        <w:top w:val="none" w:sz="0" w:space="0" w:color="auto"/>
        <w:left w:val="none" w:sz="0" w:space="0" w:color="auto"/>
        <w:bottom w:val="none" w:sz="0" w:space="0" w:color="auto"/>
        <w:right w:val="none" w:sz="0" w:space="0" w:color="auto"/>
      </w:divBdr>
    </w:div>
    <w:div w:id="491062269">
      <w:bodyDiv w:val="1"/>
      <w:marLeft w:val="0"/>
      <w:marRight w:val="0"/>
      <w:marTop w:val="0"/>
      <w:marBottom w:val="0"/>
      <w:divBdr>
        <w:top w:val="none" w:sz="0" w:space="0" w:color="auto"/>
        <w:left w:val="none" w:sz="0" w:space="0" w:color="auto"/>
        <w:bottom w:val="none" w:sz="0" w:space="0" w:color="auto"/>
        <w:right w:val="none" w:sz="0" w:space="0" w:color="auto"/>
      </w:divBdr>
    </w:div>
    <w:div w:id="561910078">
      <w:bodyDiv w:val="1"/>
      <w:marLeft w:val="0"/>
      <w:marRight w:val="0"/>
      <w:marTop w:val="0"/>
      <w:marBottom w:val="0"/>
      <w:divBdr>
        <w:top w:val="none" w:sz="0" w:space="0" w:color="auto"/>
        <w:left w:val="none" w:sz="0" w:space="0" w:color="auto"/>
        <w:bottom w:val="none" w:sz="0" w:space="0" w:color="auto"/>
        <w:right w:val="none" w:sz="0" w:space="0" w:color="auto"/>
      </w:divBdr>
    </w:div>
    <w:div w:id="669017508">
      <w:bodyDiv w:val="1"/>
      <w:marLeft w:val="0"/>
      <w:marRight w:val="0"/>
      <w:marTop w:val="0"/>
      <w:marBottom w:val="0"/>
      <w:divBdr>
        <w:top w:val="none" w:sz="0" w:space="0" w:color="auto"/>
        <w:left w:val="none" w:sz="0" w:space="0" w:color="auto"/>
        <w:bottom w:val="none" w:sz="0" w:space="0" w:color="auto"/>
        <w:right w:val="none" w:sz="0" w:space="0" w:color="auto"/>
      </w:divBdr>
    </w:div>
    <w:div w:id="678460229">
      <w:bodyDiv w:val="1"/>
      <w:marLeft w:val="0"/>
      <w:marRight w:val="0"/>
      <w:marTop w:val="0"/>
      <w:marBottom w:val="0"/>
      <w:divBdr>
        <w:top w:val="none" w:sz="0" w:space="0" w:color="auto"/>
        <w:left w:val="none" w:sz="0" w:space="0" w:color="auto"/>
        <w:bottom w:val="none" w:sz="0" w:space="0" w:color="auto"/>
        <w:right w:val="none" w:sz="0" w:space="0" w:color="auto"/>
      </w:divBdr>
    </w:div>
    <w:div w:id="688793912">
      <w:bodyDiv w:val="1"/>
      <w:marLeft w:val="0"/>
      <w:marRight w:val="0"/>
      <w:marTop w:val="0"/>
      <w:marBottom w:val="0"/>
      <w:divBdr>
        <w:top w:val="none" w:sz="0" w:space="0" w:color="auto"/>
        <w:left w:val="none" w:sz="0" w:space="0" w:color="auto"/>
        <w:bottom w:val="none" w:sz="0" w:space="0" w:color="auto"/>
        <w:right w:val="none" w:sz="0" w:space="0" w:color="auto"/>
      </w:divBdr>
    </w:div>
    <w:div w:id="927427513">
      <w:bodyDiv w:val="1"/>
      <w:marLeft w:val="0"/>
      <w:marRight w:val="0"/>
      <w:marTop w:val="0"/>
      <w:marBottom w:val="0"/>
      <w:divBdr>
        <w:top w:val="none" w:sz="0" w:space="0" w:color="auto"/>
        <w:left w:val="none" w:sz="0" w:space="0" w:color="auto"/>
        <w:bottom w:val="none" w:sz="0" w:space="0" w:color="auto"/>
        <w:right w:val="none" w:sz="0" w:space="0" w:color="auto"/>
      </w:divBdr>
    </w:div>
    <w:div w:id="1385565819">
      <w:bodyDiv w:val="1"/>
      <w:marLeft w:val="0"/>
      <w:marRight w:val="0"/>
      <w:marTop w:val="0"/>
      <w:marBottom w:val="0"/>
      <w:divBdr>
        <w:top w:val="none" w:sz="0" w:space="0" w:color="auto"/>
        <w:left w:val="none" w:sz="0" w:space="0" w:color="auto"/>
        <w:bottom w:val="none" w:sz="0" w:space="0" w:color="auto"/>
        <w:right w:val="none" w:sz="0" w:space="0" w:color="auto"/>
      </w:divBdr>
    </w:div>
    <w:div w:id="1477380459">
      <w:bodyDiv w:val="1"/>
      <w:marLeft w:val="0"/>
      <w:marRight w:val="0"/>
      <w:marTop w:val="0"/>
      <w:marBottom w:val="0"/>
      <w:divBdr>
        <w:top w:val="none" w:sz="0" w:space="0" w:color="auto"/>
        <w:left w:val="none" w:sz="0" w:space="0" w:color="auto"/>
        <w:bottom w:val="none" w:sz="0" w:space="0" w:color="auto"/>
        <w:right w:val="none" w:sz="0" w:space="0" w:color="auto"/>
      </w:divBdr>
    </w:div>
    <w:div w:id="1799837755">
      <w:bodyDiv w:val="1"/>
      <w:marLeft w:val="0"/>
      <w:marRight w:val="0"/>
      <w:marTop w:val="0"/>
      <w:marBottom w:val="0"/>
      <w:divBdr>
        <w:top w:val="none" w:sz="0" w:space="0" w:color="auto"/>
        <w:left w:val="none" w:sz="0" w:space="0" w:color="auto"/>
        <w:bottom w:val="none" w:sz="0" w:space="0" w:color="auto"/>
        <w:right w:val="none" w:sz="0" w:space="0" w:color="auto"/>
      </w:divBdr>
    </w:div>
    <w:div w:id="1883976051">
      <w:bodyDiv w:val="1"/>
      <w:marLeft w:val="0"/>
      <w:marRight w:val="0"/>
      <w:marTop w:val="0"/>
      <w:marBottom w:val="0"/>
      <w:divBdr>
        <w:top w:val="none" w:sz="0" w:space="0" w:color="auto"/>
        <w:left w:val="none" w:sz="0" w:space="0" w:color="auto"/>
        <w:bottom w:val="none" w:sz="0" w:space="0" w:color="auto"/>
        <w:right w:val="none" w:sz="0" w:space="0" w:color="auto"/>
      </w:divBdr>
    </w:div>
    <w:div w:id="191824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heinregulierung.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lene.engler@rheinregulierung.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15DBD-66CD-455E-97B7-D7B091CA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2688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 Munz</dc:creator>
  <cp:keywords/>
  <dc:description/>
  <cp:lastModifiedBy>Marlene Engler</cp:lastModifiedBy>
  <cp:revision>4</cp:revision>
  <cp:lastPrinted>2023-01-26T10:08:00Z</cp:lastPrinted>
  <dcterms:created xsi:type="dcterms:W3CDTF">2023-03-10T11:08:00Z</dcterms:created>
  <dcterms:modified xsi:type="dcterms:W3CDTF">2023-03-10T14:17:00Z</dcterms:modified>
</cp:coreProperties>
</file>